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23" w:rsidRPr="00556223" w:rsidRDefault="00556223" w:rsidP="00556223">
      <w:pPr>
        <w:jc w:val="center"/>
        <w:rPr>
          <w:rFonts w:cstheme="minorHAnsi"/>
          <w:b/>
          <w:sz w:val="32"/>
          <w:szCs w:val="32"/>
        </w:rPr>
      </w:pPr>
      <w:r w:rsidRPr="00556223">
        <w:rPr>
          <w:rFonts w:cstheme="minorHAnsi"/>
          <w:b/>
          <w:sz w:val="32"/>
          <w:szCs w:val="32"/>
        </w:rPr>
        <w:t>OBECNÉ INFORMACE</w:t>
      </w:r>
    </w:p>
    <w:p w:rsidR="00883A06" w:rsidRPr="003701C4" w:rsidRDefault="00883A06" w:rsidP="00D152BB">
      <w:pPr>
        <w:jc w:val="both"/>
        <w:rPr>
          <w:rFonts w:cstheme="minorHAnsi"/>
          <w:b/>
          <w:sz w:val="24"/>
          <w:szCs w:val="24"/>
          <w:u w:val="single"/>
        </w:rPr>
      </w:pPr>
      <w:r w:rsidRPr="003701C4">
        <w:rPr>
          <w:rFonts w:cstheme="minorHAnsi"/>
          <w:b/>
          <w:sz w:val="24"/>
          <w:szCs w:val="24"/>
          <w:u w:val="single"/>
        </w:rPr>
        <w:t>Používání zubních</w:t>
      </w:r>
      <w:r w:rsidR="00523099" w:rsidRPr="003701C4">
        <w:rPr>
          <w:rFonts w:cstheme="minorHAnsi"/>
          <w:b/>
          <w:sz w:val="24"/>
          <w:szCs w:val="24"/>
          <w:u w:val="single"/>
        </w:rPr>
        <w:t xml:space="preserve"> rentgenových zařízení, veterinárních </w:t>
      </w:r>
      <w:r w:rsidRPr="003701C4">
        <w:rPr>
          <w:rFonts w:cstheme="minorHAnsi"/>
          <w:b/>
          <w:sz w:val="24"/>
          <w:szCs w:val="24"/>
          <w:u w:val="single"/>
        </w:rPr>
        <w:t xml:space="preserve">rentgenových </w:t>
      </w:r>
      <w:r w:rsidR="008D1852" w:rsidRPr="003701C4">
        <w:rPr>
          <w:rFonts w:cstheme="minorHAnsi"/>
          <w:b/>
          <w:sz w:val="24"/>
          <w:szCs w:val="24"/>
          <w:u w:val="single"/>
        </w:rPr>
        <w:t xml:space="preserve"> </w:t>
      </w:r>
      <w:r w:rsidRPr="003701C4">
        <w:rPr>
          <w:rFonts w:cstheme="minorHAnsi"/>
          <w:b/>
          <w:sz w:val="24"/>
          <w:szCs w:val="24"/>
          <w:u w:val="single"/>
        </w:rPr>
        <w:t>zařízení</w:t>
      </w:r>
      <w:r w:rsidR="00523099" w:rsidRPr="003701C4">
        <w:rPr>
          <w:rFonts w:cstheme="minorHAnsi"/>
          <w:b/>
          <w:sz w:val="24"/>
          <w:szCs w:val="24"/>
          <w:u w:val="single"/>
        </w:rPr>
        <w:t xml:space="preserve"> a kostních denzitometrů </w:t>
      </w:r>
      <w:r w:rsidRPr="003701C4">
        <w:rPr>
          <w:rFonts w:cstheme="minorHAnsi"/>
          <w:b/>
          <w:sz w:val="24"/>
          <w:szCs w:val="24"/>
          <w:u w:val="single"/>
        </w:rPr>
        <w:t xml:space="preserve"> </w:t>
      </w:r>
      <w:r w:rsidR="00BD25AF" w:rsidRPr="003701C4">
        <w:rPr>
          <w:rFonts w:cstheme="minorHAnsi"/>
          <w:b/>
          <w:sz w:val="24"/>
          <w:szCs w:val="24"/>
          <w:u w:val="single"/>
        </w:rPr>
        <w:t xml:space="preserve">po </w:t>
      </w:r>
      <w:proofErr w:type="gramStart"/>
      <w:r w:rsidR="00BD25AF" w:rsidRPr="003701C4">
        <w:rPr>
          <w:rFonts w:cstheme="minorHAnsi"/>
          <w:b/>
          <w:sz w:val="24"/>
          <w:szCs w:val="24"/>
          <w:u w:val="single"/>
        </w:rPr>
        <w:t>1.1.2017</w:t>
      </w:r>
      <w:proofErr w:type="gramEnd"/>
      <w:r w:rsidR="00BD25AF" w:rsidRPr="003701C4">
        <w:rPr>
          <w:rFonts w:cstheme="minorHAnsi"/>
          <w:b/>
          <w:sz w:val="24"/>
          <w:szCs w:val="24"/>
          <w:u w:val="single"/>
        </w:rPr>
        <w:t xml:space="preserve">, </w:t>
      </w:r>
      <w:r w:rsidRPr="003701C4">
        <w:rPr>
          <w:rFonts w:cstheme="minorHAnsi"/>
          <w:b/>
          <w:sz w:val="24"/>
          <w:szCs w:val="24"/>
          <w:u w:val="single"/>
        </w:rPr>
        <w:t xml:space="preserve">podle zákona č. 263/2016 Sb., atomový zákon </w:t>
      </w:r>
    </w:p>
    <w:p w:rsidR="00B362C2" w:rsidRPr="003701C4" w:rsidRDefault="009C546E" w:rsidP="00D152BB">
      <w:pPr>
        <w:jc w:val="both"/>
        <w:rPr>
          <w:rFonts w:cstheme="minorHAnsi"/>
          <w:sz w:val="24"/>
          <w:szCs w:val="24"/>
        </w:rPr>
      </w:pPr>
      <w:r w:rsidRPr="003701C4">
        <w:rPr>
          <w:rFonts w:cstheme="minorHAnsi"/>
          <w:sz w:val="24"/>
          <w:szCs w:val="24"/>
        </w:rPr>
        <w:t>Dne</w:t>
      </w:r>
      <w:r w:rsidR="00883A06" w:rsidRPr="003701C4">
        <w:rPr>
          <w:rFonts w:cstheme="minorHAnsi"/>
          <w:sz w:val="24"/>
          <w:szCs w:val="24"/>
        </w:rPr>
        <w:t xml:space="preserve"> 1. 1. 2017 vst</w:t>
      </w:r>
      <w:r w:rsidR="00F17FD3" w:rsidRPr="003701C4">
        <w:rPr>
          <w:rFonts w:cstheme="minorHAnsi"/>
          <w:sz w:val="24"/>
          <w:szCs w:val="24"/>
        </w:rPr>
        <w:t>oupil</w:t>
      </w:r>
      <w:r w:rsidR="0033683F" w:rsidRPr="003701C4">
        <w:rPr>
          <w:rFonts w:cstheme="minorHAnsi"/>
          <w:sz w:val="24"/>
          <w:szCs w:val="24"/>
        </w:rPr>
        <w:t xml:space="preserve"> </w:t>
      </w:r>
      <w:r w:rsidR="00883A06" w:rsidRPr="003701C4">
        <w:rPr>
          <w:rFonts w:cstheme="minorHAnsi"/>
          <w:sz w:val="24"/>
          <w:szCs w:val="24"/>
        </w:rPr>
        <w:t>v platnost zákon č. 263/2016 Sb., atomový zákon</w:t>
      </w:r>
      <w:r w:rsidRPr="003701C4">
        <w:rPr>
          <w:rFonts w:cstheme="minorHAnsi"/>
          <w:sz w:val="24"/>
          <w:szCs w:val="24"/>
        </w:rPr>
        <w:t xml:space="preserve"> (dále AZ)</w:t>
      </w:r>
      <w:r w:rsidR="00883A06" w:rsidRPr="003701C4">
        <w:rPr>
          <w:rFonts w:cstheme="minorHAnsi"/>
          <w:sz w:val="24"/>
          <w:szCs w:val="24"/>
        </w:rPr>
        <w:t>, který nahra</w:t>
      </w:r>
      <w:r w:rsidR="00F17FD3" w:rsidRPr="003701C4">
        <w:rPr>
          <w:rFonts w:cstheme="minorHAnsi"/>
          <w:sz w:val="24"/>
          <w:szCs w:val="24"/>
        </w:rPr>
        <w:t>dil</w:t>
      </w:r>
      <w:r w:rsidRPr="003701C4">
        <w:rPr>
          <w:rFonts w:cstheme="minorHAnsi"/>
          <w:sz w:val="24"/>
          <w:szCs w:val="24"/>
        </w:rPr>
        <w:t xml:space="preserve"> „starý“</w:t>
      </w:r>
      <w:r w:rsidR="00883A06" w:rsidRPr="003701C4">
        <w:rPr>
          <w:rFonts w:cstheme="minorHAnsi"/>
          <w:sz w:val="24"/>
          <w:szCs w:val="24"/>
        </w:rPr>
        <w:t xml:space="preserve"> zákon č. 18/1997 Sb., ve znění pozdějších předpisů</w:t>
      </w:r>
      <w:r w:rsidRPr="003701C4">
        <w:rPr>
          <w:rFonts w:cstheme="minorHAnsi"/>
          <w:sz w:val="24"/>
          <w:szCs w:val="24"/>
        </w:rPr>
        <w:t xml:space="preserve"> (dále SAZ)</w:t>
      </w:r>
      <w:r w:rsidR="00883A06" w:rsidRPr="003701C4">
        <w:rPr>
          <w:rFonts w:cstheme="minorHAnsi"/>
          <w:sz w:val="24"/>
          <w:szCs w:val="24"/>
        </w:rPr>
        <w:t>. Tato skutečnost s sebou přin</w:t>
      </w:r>
      <w:r w:rsidR="00FC3DB9" w:rsidRPr="003701C4">
        <w:rPr>
          <w:rFonts w:cstheme="minorHAnsi"/>
          <w:sz w:val="24"/>
          <w:szCs w:val="24"/>
        </w:rPr>
        <w:t>esla</w:t>
      </w:r>
      <w:r w:rsidR="00883A06" w:rsidRPr="003701C4">
        <w:rPr>
          <w:rFonts w:cstheme="minorHAnsi"/>
          <w:sz w:val="24"/>
          <w:szCs w:val="24"/>
        </w:rPr>
        <w:t xml:space="preserve"> poměrně významné změny, kt</w:t>
      </w:r>
      <w:r w:rsidR="00F84C95" w:rsidRPr="003701C4">
        <w:rPr>
          <w:rFonts w:cstheme="minorHAnsi"/>
          <w:sz w:val="24"/>
          <w:szCs w:val="24"/>
        </w:rPr>
        <w:t xml:space="preserve">eré souvisí </w:t>
      </w:r>
      <w:r w:rsidRPr="003701C4">
        <w:rPr>
          <w:rFonts w:cstheme="minorHAnsi"/>
          <w:sz w:val="24"/>
          <w:szCs w:val="24"/>
        </w:rPr>
        <w:t xml:space="preserve">i </w:t>
      </w:r>
      <w:r w:rsidR="00F84C95" w:rsidRPr="003701C4">
        <w:rPr>
          <w:rFonts w:cstheme="minorHAnsi"/>
          <w:sz w:val="24"/>
          <w:szCs w:val="24"/>
        </w:rPr>
        <w:t xml:space="preserve">s používáním </w:t>
      </w:r>
      <w:r w:rsidR="00941496" w:rsidRPr="003701C4">
        <w:rPr>
          <w:rFonts w:cstheme="minorHAnsi"/>
          <w:sz w:val="24"/>
          <w:szCs w:val="24"/>
        </w:rPr>
        <w:t xml:space="preserve">zubních, veterinárních </w:t>
      </w:r>
      <w:r w:rsidR="00883A06" w:rsidRPr="003701C4">
        <w:rPr>
          <w:rFonts w:cstheme="minorHAnsi"/>
          <w:sz w:val="24"/>
          <w:szCs w:val="24"/>
        </w:rPr>
        <w:t>rentgenových zařízení</w:t>
      </w:r>
      <w:r w:rsidR="00941496" w:rsidRPr="003701C4">
        <w:rPr>
          <w:rFonts w:cstheme="minorHAnsi"/>
          <w:sz w:val="24"/>
          <w:szCs w:val="24"/>
        </w:rPr>
        <w:t xml:space="preserve"> a kostních denzitometrů</w:t>
      </w:r>
      <w:r w:rsidR="00883A06" w:rsidRPr="003701C4">
        <w:rPr>
          <w:rFonts w:cstheme="minorHAnsi"/>
          <w:sz w:val="24"/>
          <w:szCs w:val="24"/>
        </w:rPr>
        <w:t xml:space="preserve">. Prováděcími právními předpisy k novému </w:t>
      </w:r>
      <w:r w:rsidRPr="003701C4">
        <w:rPr>
          <w:rFonts w:cstheme="minorHAnsi"/>
          <w:sz w:val="24"/>
          <w:szCs w:val="24"/>
        </w:rPr>
        <w:t>AZ,</w:t>
      </w:r>
      <w:r w:rsidR="00883A06" w:rsidRPr="003701C4">
        <w:rPr>
          <w:rFonts w:cstheme="minorHAnsi"/>
          <w:sz w:val="24"/>
          <w:szCs w:val="24"/>
        </w:rPr>
        <w:t xml:space="preserve"> </w:t>
      </w:r>
      <w:r w:rsidR="00941496" w:rsidRPr="003701C4">
        <w:rPr>
          <w:rFonts w:cstheme="minorHAnsi"/>
          <w:sz w:val="24"/>
          <w:szCs w:val="24"/>
        </w:rPr>
        <w:t>js</w:t>
      </w:r>
      <w:r w:rsidRPr="003701C4">
        <w:rPr>
          <w:rFonts w:cstheme="minorHAnsi"/>
          <w:sz w:val="24"/>
          <w:szCs w:val="24"/>
        </w:rPr>
        <w:t>ou</w:t>
      </w:r>
      <w:r w:rsidR="00883A06" w:rsidRPr="003701C4">
        <w:rPr>
          <w:rFonts w:cstheme="minorHAnsi"/>
          <w:sz w:val="24"/>
          <w:szCs w:val="24"/>
        </w:rPr>
        <w:t xml:space="preserve"> kromě jiných, vyhláška </w:t>
      </w:r>
      <w:r w:rsidR="0033683F" w:rsidRPr="003701C4">
        <w:rPr>
          <w:rFonts w:cstheme="minorHAnsi"/>
          <w:sz w:val="24"/>
          <w:szCs w:val="24"/>
        </w:rPr>
        <w:t xml:space="preserve">č. 422/2016 Sb., </w:t>
      </w:r>
      <w:r w:rsidR="00883A06" w:rsidRPr="003701C4">
        <w:rPr>
          <w:rFonts w:cstheme="minorHAnsi"/>
          <w:sz w:val="24"/>
          <w:szCs w:val="24"/>
        </w:rPr>
        <w:t>o</w:t>
      </w:r>
      <w:r w:rsidR="008D1852" w:rsidRPr="003701C4">
        <w:rPr>
          <w:rFonts w:cstheme="minorHAnsi"/>
          <w:sz w:val="24"/>
          <w:szCs w:val="24"/>
        </w:rPr>
        <w:t> </w:t>
      </w:r>
      <w:r w:rsidR="00883A06" w:rsidRPr="003701C4">
        <w:rPr>
          <w:rFonts w:cstheme="minorHAnsi"/>
          <w:sz w:val="24"/>
          <w:szCs w:val="24"/>
        </w:rPr>
        <w:t>radiační ochraně a zabezpečení radionu</w:t>
      </w:r>
      <w:r w:rsidR="0033683F" w:rsidRPr="003701C4">
        <w:rPr>
          <w:rFonts w:cstheme="minorHAnsi"/>
          <w:sz w:val="24"/>
          <w:szCs w:val="24"/>
        </w:rPr>
        <w:t>klidového zdroje</w:t>
      </w:r>
      <w:r w:rsidRPr="003701C4">
        <w:rPr>
          <w:rFonts w:cstheme="minorHAnsi"/>
          <w:sz w:val="24"/>
          <w:szCs w:val="24"/>
        </w:rPr>
        <w:t xml:space="preserve"> (dále </w:t>
      </w:r>
      <w:r w:rsidR="00BB120E" w:rsidRPr="003701C4">
        <w:rPr>
          <w:rFonts w:cstheme="minorHAnsi"/>
          <w:sz w:val="24"/>
          <w:szCs w:val="24"/>
        </w:rPr>
        <w:t xml:space="preserve">VRO) </w:t>
      </w:r>
      <w:r w:rsidR="00883A06" w:rsidRPr="003701C4">
        <w:rPr>
          <w:rFonts w:cstheme="minorHAnsi"/>
          <w:sz w:val="24"/>
          <w:szCs w:val="24"/>
        </w:rPr>
        <w:t>a vyhláška</w:t>
      </w:r>
      <w:r w:rsidR="0033683F" w:rsidRPr="003701C4">
        <w:rPr>
          <w:rFonts w:cstheme="minorHAnsi"/>
          <w:sz w:val="24"/>
          <w:szCs w:val="24"/>
        </w:rPr>
        <w:t xml:space="preserve"> č.</w:t>
      </w:r>
      <w:r w:rsidR="008D1852" w:rsidRPr="003701C4">
        <w:rPr>
          <w:rFonts w:cstheme="minorHAnsi"/>
          <w:sz w:val="24"/>
          <w:szCs w:val="24"/>
        </w:rPr>
        <w:t> </w:t>
      </w:r>
      <w:r w:rsidR="0033683F" w:rsidRPr="003701C4">
        <w:rPr>
          <w:rFonts w:cstheme="minorHAnsi"/>
          <w:sz w:val="24"/>
          <w:szCs w:val="24"/>
        </w:rPr>
        <w:t xml:space="preserve">409/2016 Sb., </w:t>
      </w:r>
      <w:r w:rsidR="00883A06" w:rsidRPr="003701C4">
        <w:rPr>
          <w:rFonts w:cstheme="minorHAnsi"/>
          <w:sz w:val="24"/>
          <w:szCs w:val="24"/>
        </w:rPr>
        <w:t>o činnostech zvláště důležitých z hlediska jaderné bezpečnosti a radiační ochrany, zvláštní odborné způsobilosti a přípravě osoby zajišťují</w:t>
      </w:r>
      <w:r w:rsidR="0033683F" w:rsidRPr="003701C4">
        <w:rPr>
          <w:rFonts w:cstheme="minorHAnsi"/>
          <w:sz w:val="24"/>
          <w:szCs w:val="24"/>
        </w:rPr>
        <w:t xml:space="preserve">cí radiační ochranu registranta, </w:t>
      </w:r>
      <w:r w:rsidR="00883A06" w:rsidRPr="003701C4">
        <w:rPr>
          <w:rFonts w:cstheme="minorHAnsi"/>
          <w:sz w:val="24"/>
          <w:szCs w:val="24"/>
        </w:rPr>
        <w:t>(dále</w:t>
      </w:r>
      <w:r w:rsidR="00262F96" w:rsidRPr="003701C4">
        <w:rPr>
          <w:rFonts w:cstheme="minorHAnsi"/>
          <w:sz w:val="24"/>
          <w:szCs w:val="24"/>
        </w:rPr>
        <w:t xml:space="preserve"> </w:t>
      </w:r>
      <w:r w:rsidR="00883A06" w:rsidRPr="003701C4">
        <w:rPr>
          <w:rFonts w:cstheme="minorHAnsi"/>
          <w:sz w:val="24"/>
          <w:szCs w:val="24"/>
        </w:rPr>
        <w:t>VZOZ).</w:t>
      </w:r>
    </w:p>
    <w:p w:rsidR="0074268A" w:rsidRPr="003701C4" w:rsidRDefault="000956A1" w:rsidP="00D152BB">
      <w:pPr>
        <w:jc w:val="both"/>
        <w:rPr>
          <w:rFonts w:cstheme="minorHAnsi"/>
          <w:b/>
          <w:sz w:val="24"/>
          <w:szCs w:val="24"/>
        </w:rPr>
      </w:pPr>
      <w:r w:rsidRPr="003701C4">
        <w:rPr>
          <w:rFonts w:cstheme="minorHAnsi"/>
          <w:sz w:val="24"/>
          <w:szCs w:val="24"/>
        </w:rPr>
        <w:t xml:space="preserve">AZ </w:t>
      </w:r>
      <w:r w:rsidR="00E4551C" w:rsidRPr="003701C4">
        <w:rPr>
          <w:rFonts w:cstheme="minorHAnsi"/>
          <w:sz w:val="24"/>
          <w:szCs w:val="24"/>
        </w:rPr>
        <w:t>z</w:t>
      </w:r>
      <w:r w:rsidR="00FC3DB9" w:rsidRPr="003701C4">
        <w:rPr>
          <w:rFonts w:cstheme="minorHAnsi"/>
          <w:sz w:val="24"/>
          <w:szCs w:val="24"/>
        </w:rPr>
        <w:t>avedl</w:t>
      </w:r>
      <w:r w:rsidRPr="003701C4">
        <w:rPr>
          <w:rFonts w:cstheme="minorHAnsi"/>
          <w:sz w:val="24"/>
          <w:szCs w:val="24"/>
        </w:rPr>
        <w:t xml:space="preserve"> nový pojem </w:t>
      </w:r>
      <w:r w:rsidR="00E4551C" w:rsidRPr="003701C4">
        <w:rPr>
          <w:rFonts w:cstheme="minorHAnsi"/>
          <w:sz w:val="24"/>
          <w:szCs w:val="24"/>
        </w:rPr>
        <w:t>„</w:t>
      </w:r>
      <w:r w:rsidR="000F682C" w:rsidRPr="003701C4">
        <w:rPr>
          <w:rFonts w:cstheme="minorHAnsi"/>
          <w:b/>
          <w:sz w:val="24"/>
          <w:szCs w:val="24"/>
        </w:rPr>
        <w:t>REGISTRACE</w:t>
      </w:r>
      <w:r w:rsidR="00E4551C" w:rsidRPr="003701C4">
        <w:rPr>
          <w:rFonts w:cstheme="minorHAnsi"/>
          <w:sz w:val="24"/>
          <w:szCs w:val="24"/>
        </w:rPr>
        <w:t>“</w:t>
      </w:r>
      <w:r w:rsidRPr="003701C4">
        <w:rPr>
          <w:rFonts w:cstheme="minorHAnsi"/>
          <w:sz w:val="24"/>
          <w:szCs w:val="24"/>
        </w:rPr>
        <w:t xml:space="preserve">. Používat </w:t>
      </w:r>
      <w:r w:rsidR="0033683F" w:rsidRPr="003701C4">
        <w:rPr>
          <w:rFonts w:cstheme="minorHAnsi"/>
          <w:sz w:val="24"/>
          <w:szCs w:val="24"/>
        </w:rPr>
        <w:t xml:space="preserve">výše uvedená </w:t>
      </w:r>
      <w:r w:rsidRPr="003701C4">
        <w:rPr>
          <w:rFonts w:cstheme="minorHAnsi"/>
          <w:sz w:val="24"/>
          <w:szCs w:val="24"/>
        </w:rPr>
        <w:t>rentgenov</w:t>
      </w:r>
      <w:r w:rsidR="0033683F" w:rsidRPr="003701C4">
        <w:rPr>
          <w:rFonts w:cstheme="minorHAnsi"/>
          <w:sz w:val="24"/>
          <w:szCs w:val="24"/>
        </w:rPr>
        <w:t>á</w:t>
      </w:r>
      <w:r w:rsidRPr="003701C4">
        <w:rPr>
          <w:rFonts w:cstheme="minorHAnsi"/>
          <w:sz w:val="24"/>
          <w:szCs w:val="24"/>
        </w:rPr>
        <w:t xml:space="preserve"> zařízení</w:t>
      </w:r>
      <w:r w:rsidR="009C546E" w:rsidRPr="003701C4">
        <w:rPr>
          <w:rFonts w:cstheme="minorHAnsi"/>
          <w:sz w:val="24"/>
          <w:szCs w:val="24"/>
        </w:rPr>
        <w:t xml:space="preserve"> (tj. jakékoli zubní rentgenové zařízení – intraorální, panoramatické, CBCT, veterinární rentgenov</w:t>
      </w:r>
      <w:r w:rsidR="00645C21" w:rsidRPr="003701C4">
        <w:rPr>
          <w:rFonts w:cstheme="minorHAnsi"/>
          <w:sz w:val="24"/>
          <w:szCs w:val="24"/>
        </w:rPr>
        <w:t>é zařízení a kostní denzitometr</w:t>
      </w:r>
      <w:r w:rsidR="000C19DF" w:rsidRPr="003701C4">
        <w:rPr>
          <w:rFonts w:cstheme="minorHAnsi"/>
          <w:sz w:val="24"/>
          <w:szCs w:val="24"/>
        </w:rPr>
        <w:t>)</w:t>
      </w:r>
      <w:r w:rsidRPr="003701C4">
        <w:rPr>
          <w:rFonts w:cstheme="minorHAnsi"/>
          <w:sz w:val="24"/>
          <w:szCs w:val="24"/>
        </w:rPr>
        <w:t xml:space="preserve"> </w:t>
      </w:r>
      <w:r w:rsidR="00CA2892" w:rsidRPr="003701C4">
        <w:rPr>
          <w:rFonts w:cstheme="minorHAnsi"/>
          <w:sz w:val="24"/>
          <w:szCs w:val="24"/>
        </w:rPr>
        <w:t>po</w:t>
      </w:r>
      <w:r w:rsidR="000F682C" w:rsidRPr="003701C4">
        <w:rPr>
          <w:rFonts w:cstheme="minorHAnsi"/>
          <w:sz w:val="24"/>
          <w:szCs w:val="24"/>
        </w:rPr>
        <w:t> </w:t>
      </w:r>
      <w:proofErr w:type="gramStart"/>
      <w:r w:rsidR="00CA2892" w:rsidRPr="003701C4">
        <w:rPr>
          <w:rFonts w:cstheme="minorHAnsi"/>
          <w:sz w:val="24"/>
          <w:szCs w:val="24"/>
        </w:rPr>
        <w:t>1.1.2017</w:t>
      </w:r>
      <w:proofErr w:type="gramEnd"/>
      <w:r w:rsidR="00CA2892" w:rsidRPr="003701C4">
        <w:rPr>
          <w:rFonts w:cstheme="minorHAnsi"/>
          <w:sz w:val="24"/>
          <w:szCs w:val="24"/>
        </w:rPr>
        <w:t xml:space="preserve"> </w:t>
      </w:r>
      <w:r w:rsidRPr="003701C4">
        <w:rPr>
          <w:rFonts w:cstheme="minorHAnsi"/>
          <w:sz w:val="24"/>
          <w:szCs w:val="24"/>
        </w:rPr>
        <w:t>lze</w:t>
      </w:r>
      <w:r w:rsidR="009C546E" w:rsidRPr="003701C4">
        <w:rPr>
          <w:rFonts w:cstheme="minorHAnsi"/>
          <w:sz w:val="24"/>
          <w:szCs w:val="24"/>
        </w:rPr>
        <w:t xml:space="preserve"> jen, pokud SÚJB provede</w:t>
      </w:r>
      <w:r w:rsidR="00C61B1D" w:rsidRPr="003701C4">
        <w:rPr>
          <w:rFonts w:cstheme="minorHAnsi"/>
          <w:sz w:val="24"/>
          <w:szCs w:val="24"/>
        </w:rPr>
        <w:t xml:space="preserve"> registraci</w:t>
      </w:r>
      <w:r w:rsidRPr="003701C4">
        <w:rPr>
          <w:rFonts w:cstheme="minorHAnsi"/>
          <w:sz w:val="24"/>
          <w:szCs w:val="24"/>
        </w:rPr>
        <w:t xml:space="preserve"> této </w:t>
      </w:r>
      <w:r w:rsidR="009C546E" w:rsidRPr="003701C4">
        <w:rPr>
          <w:rFonts w:cstheme="minorHAnsi"/>
          <w:sz w:val="24"/>
          <w:szCs w:val="24"/>
        </w:rPr>
        <w:t xml:space="preserve">činnosti (§ 10 </w:t>
      </w:r>
      <w:r w:rsidRPr="003701C4">
        <w:rPr>
          <w:rFonts w:cstheme="minorHAnsi"/>
          <w:sz w:val="24"/>
          <w:szCs w:val="24"/>
        </w:rPr>
        <w:t>AZ)</w:t>
      </w:r>
      <w:r w:rsidR="0074268A" w:rsidRPr="003701C4">
        <w:rPr>
          <w:rFonts w:cstheme="minorHAnsi"/>
          <w:b/>
          <w:sz w:val="24"/>
          <w:szCs w:val="24"/>
        </w:rPr>
        <w:t>.</w:t>
      </w:r>
    </w:p>
    <w:p w:rsidR="00C61B1D" w:rsidRPr="003701C4" w:rsidRDefault="00C61B1D" w:rsidP="00C61B1D">
      <w:pPr>
        <w:spacing w:after="0"/>
        <w:jc w:val="both"/>
        <w:rPr>
          <w:rFonts w:cstheme="minorHAnsi"/>
          <w:sz w:val="24"/>
          <w:szCs w:val="24"/>
        </w:rPr>
      </w:pPr>
      <w:r w:rsidRPr="003701C4">
        <w:rPr>
          <w:rFonts w:cstheme="minorHAnsi"/>
          <w:sz w:val="24"/>
          <w:szCs w:val="24"/>
        </w:rPr>
        <w:t>V současné době jsou pro používání</w:t>
      </w:r>
      <w:r w:rsidR="001F63EA" w:rsidRPr="003701C4">
        <w:rPr>
          <w:rFonts w:cstheme="minorHAnsi"/>
          <w:sz w:val="24"/>
          <w:szCs w:val="24"/>
        </w:rPr>
        <w:t xml:space="preserve"> zubních, veterinárních</w:t>
      </w:r>
      <w:r w:rsidRPr="003701C4">
        <w:rPr>
          <w:rFonts w:cstheme="minorHAnsi"/>
          <w:sz w:val="24"/>
          <w:szCs w:val="24"/>
        </w:rPr>
        <w:t xml:space="preserve"> rentgenových zařízení</w:t>
      </w:r>
      <w:r w:rsidR="001F63EA" w:rsidRPr="003701C4">
        <w:rPr>
          <w:rFonts w:cstheme="minorHAnsi"/>
          <w:sz w:val="24"/>
          <w:szCs w:val="24"/>
        </w:rPr>
        <w:t xml:space="preserve"> a kostních denzitometrů</w:t>
      </w:r>
      <w:r w:rsidRPr="003701C4">
        <w:rPr>
          <w:rFonts w:cstheme="minorHAnsi"/>
          <w:sz w:val="24"/>
          <w:szCs w:val="24"/>
        </w:rPr>
        <w:t xml:space="preserve"> následující legislativní požadavky:</w:t>
      </w:r>
    </w:p>
    <w:p w:rsidR="00F17FD3" w:rsidRPr="003701C4" w:rsidRDefault="00F17FD3" w:rsidP="00D152BB">
      <w:pPr>
        <w:jc w:val="both"/>
        <w:rPr>
          <w:rFonts w:cstheme="minorHAnsi"/>
          <w:b/>
          <w:sz w:val="24"/>
          <w:szCs w:val="24"/>
        </w:rPr>
      </w:pPr>
    </w:p>
    <w:p w:rsidR="00B756A1" w:rsidRPr="003701C4" w:rsidRDefault="00B756A1" w:rsidP="00B756A1">
      <w:pPr>
        <w:pStyle w:val="Odstavecseseznamem"/>
        <w:numPr>
          <w:ilvl w:val="0"/>
          <w:numId w:val="22"/>
        </w:numPr>
        <w:spacing w:after="0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701C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Osoby, které získaly povolení k používání zubních, veterinárních </w:t>
      </w:r>
      <w:r w:rsidR="00645C21" w:rsidRPr="003701C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rentgenových</w:t>
      </w:r>
      <w:r w:rsidR="00D7438A" w:rsidRPr="003701C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 zařízení</w:t>
      </w:r>
      <w:r w:rsidRPr="003701C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 a kostních denzitometrů ještě před </w:t>
      </w:r>
      <w:proofErr w:type="gramStart"/>
      <w:r w:rsidRPr="003701C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31.12.2016</w:t>
      </w:r>
      <w:proofErr w:type="gramEnd"/>
      <w:r w:rsidRPr="003701C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:</w:t>
      </w:r>
      <w:r w:rsidRPr="003701C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 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Podle přechodného ustanovení AZ </w:t>
      </w:r>
      <w:r w:rsidRPr="003701C4">
        <w:rPr>
          <w:rFonts w:eastAsia="Times New Roman" w:cstheme="minorHAnsi"/>
          <w:bCs/>
          <w:color w:val="000000"/>
          <w:sz w:val="24"/>
          <w:szCs w:val="24"/>
          <w:lang w:eastAsia="cs-CZ"/>
        </w:rPr>
        <w:t>(§229 odst. 5 AZ)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se automaticky </w:t>
      </w:r>
      <w:r w:rsidRPr="003701C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považují za registranty </w:t>
      </w:r>
      <w:r w:rsidRPr="003701C4">
        <w:rPr>
          <w:rFonts w:eastAsia="Times New Roman" w:cstheme="minorHAnsi"/>
          <w:bCs/>
          <w:color w:val="000000"/>
          <w:sz w:val="24"/>
          <w:szCs w:val="24"/>
          <w:lang w:eastAsia="cs-CZ"/>
        </w:rPr>
        <w:t>ty o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>soby, které získaly povolení podle SAZ ještě před </w:t>
      </w:r>
      <w:proofErr w:type="gramStart"/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>31.12.2016</w:t>
      </w:r>
      <w:proofErr w:type="gramEnd"/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 a toto povolení bylo k 1.1.2017 platné. </w:t>
      </w:r>
      <w:r w:rsidRPr="003701C4">
        <w:rPr>
          <w:rFonts w:cstheme="minorHAnsi"/>
          <w:sz w:val="24"/>
          <w:szCs w:val="24"/>
        </w:rPr>
        <w:t xml:space="preserve">V průběhu roku 2017 měl povinnost tento registrant  ustanovit </w:t>
      </w:r>
      <w:r w:rsidRPr="003701C4">
        <w:rPr>
          <w:rFonts w:cstheme="minorHAnsi"/>
          <w:b/>
          <w:sz w:val="24"/>
          <w:szCs w:val="24"/>
        </w:rPr>
        <w:t xml:space="preserve">osobu zajišťující radiační ochranu registranta </w:t>
      </w:r>
      <w:r w:rsidRPr="003701C4">
        <w:rPr>
          <w:rFonts w:cstheme="minorHAnsi"/>
          <w:sz w:val="24"/>
          <w:szCs w:val="24"/>
        </w:rPr>
        <w:t xml:space="preserve">(nejpozději k </w:t>
      </w:r>
      <w:proofErr w:type="gramStart"/>
      <w:r w:rsidRPr="003701C4">
        <w:rPr>
          <w:rFonts w:cstheme="minorHAnsi"/>
          <w:sz w:val="24"/>
          <w:szCs w:val="24"/>
        </w:rPr>
        <w:t>1.1.2018</w:t>
      </w:r>
      <w:proofErr w:type="gramEnd"/>
      <w:r w:rsidRPr="003701C4">
        <w:rPr>
          <w:rFonts w:cstheme="minorHAnsi"/>
          <w:sz w:val="24"/>
          <w:szCs w:val="24"/>
        </w:rPr>
        <w:t xml:space="preserve">) </w:t>
      </w:r>
      <w:r w:rsidRPr="003701C4">
        <w:rPr>
          <w:rFonts w:cstheme="minorHAnsi"/>
          <w:b/>
          <w:sz w:val="24"/>
          <w:szCs w:val="24"/>
        </w:rPr>
        <w:t xml:space="preserve"> </w:t>
      </w:r>
      <w:r w:rsidRPr="003701C4">
        <w:rPr>
          <w:rFonts w:cstheme="minorHAnsi"/>
          <w:sz w:val="24"/>
          <w:szCs w:val="24"/>
        </w:rPr>
        <w:t>a o tomto ustanovení musí mít písemný doklad.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Tyto registrace mají však omezenou platnost</w:t>
      </w:r>
      <w:r w:rsidRPr="003701C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do </w:t>
      </w:r>
      <w:proofErr w:type="gramStart"/>
      <w:r w:rsidRPr="003701C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31.12.2021</w:t>
      </w:r>
      <w:proofErr w:type="gramEnd"/>
      <w:r w:rsidRPr="003701C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 tedy nutné, průběžně, nejpozději však 30 pracovních dní před koncem roku 2021 požádat SÚJB o novou registraci dle bodu </w:t>
      </w:r>
      <w:r w:rsidRPr="003701C4">
        <w:rPr>
          <w:rFonts w:eastAsia="Times New Roman" w:cstheme="minorHAnsi"/>
          <w:b/>
          <w:color w:val="000000"/>
          <w:sz w:val="24"/>
          <w:szCs w:val="24"/>
          <w:lang w:eastAsia="cs-CZ"/>
        </w:rPr>
        <w:t>2)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B756A1" w:rsidRPr="003701C4" w:rsidRDefault="00B756A1" w:rsidP="00D152BB">
      <w:pPr>
        <w:jc w:val="both"/>
        <w:rPr>
          <w:rFonts w:cstheme="minorHAnsi"/>
          <w:b/>
          <w:sz w:val="24"/>
          <w:szCs w:val="24"/>
          <w:u w:val="single"/>
        </w:rPr>
      </w:pPr>
    </w:p>
    <w:p w:rsidR="0046023A" w:rsidRPr="003701C4" w:rsidRDefault="00D76C46" w:rsidP="0046023A">
      <w:pPr>
        <w:pStyle w:val="Odstavecseseznamem"/>
        <w:numPr>
          <w:ilvl w:val="0"/>
          <w:numId w:val="22"/>
        </w:numPr>
        <w:spacing w:after="0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701C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Nové registrace: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Osoby, které chtějí používat zubní</w:t>
      </w:r>
      <w:r w:rsidR="00DE30CE" w:rsidRPr="003701C4">
        <w:rPr>
          <w:rFonts w:eastAsia="Times New Roman" w:cstheme="minorHAnsi"/>
          <w:color w:val="000000"/>
          <w:sz w:val="24"/>
          <w:szCs w:val="24"/>
          <w:lang w:eastAsia="cs-CZ"/>
        </w:rPr>
        <w:t>, veterinární</w:t>
      </w:r>
      <w:r w:rsidR="0046023A"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rentgenová zařízení</w:t>
      </w:r>
      <w:r w:rsidR="00B62310"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a</w:t>
      </w:r>
      <w:r w:rsidR="00DE30CE"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kostní denzitometr, musí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nejprve požádat SÚJB o registraci činnosti. Žádost o registraci je nutné podat na Registračním formuláři A1 (příloha č. 21 VRO), podání žádosti je zpoplatněno 500 Kč, správní poplatek lze uhradit formou kolko</w:t>
      </w:r>
      <w:r w:rsidR="0046023A"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vé známky nebo převodem z účtu. </w:t>
      </w:r>
      <w:r w:rsidRPr="003701C4">
        <w:rPr>
          <w:rFonts w:cstheme="minorHAnsi"/>
          <w:sz w:val="24"/>
          <w:szCs w:val="24"/>
        </w:rPr>
        <w:t>SÚJB provede registraci do 30 pracovních dnů. Pokud žádost o registraci neobsahuje náležitosti podle § 17 AZ, je žadatel vyzván k odstranění nedostatků, pokud žadatel nedostatky neodstraní v požadované lhůtě, SÚJB žádost o registraci zamítne (§ 20 odst. 2,3,4 AZ).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Formuláře a ostatní informace k registracím naleznete na</w:t>
      </w:r>
      <w:r w:rsidR="0046023A"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hyperlink r:id="rId9" w:history="1">
        <w:r w:rsidR="0046023A" w:rsidRPr="003701C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https://www.sujb.cz/radiacni-ochrana/formulare-a-dalsi-informace-o-spravnim-rizeni-povoleni-registraci-ohlaseni-hlaseni-dovozu-atd/</w:t>
        </w:r>
      </w:hyperlink>
    </w:p>
    <w:p w:rsidR="00B756A1" w:rsidRPr="003701C4" w:rsidRDefault="00B756A1" w:rsidP="00D152BB">
      <w:pPr>
        <w:jc w:val="both"/>
        <w:rPr>
          <w:rFonts w:cstheme="minorHAnsi"/>
          <w:b/>
          <w:sz w:val="24"/>
          <w:szCs w:val="24"/>
          <w:u w:val="single"/>
        </w:rPr>
      </w:pPr>
    </w:p>
    <w:p w:rsidR="00883A52" w:rsidRPr="003701C4" w:rsidRDefault="00883A52" w:rsidP="00D76C46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</w:pPr>
    </w:p>
    <w:p w:rsidR="00D76C46" w:rsidRPr="003701C4" w:rsidRDefault="00D76C46" w:rsidP="00D76C46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</w:pPr>
      <w:r w:rsidRPr="003701C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Požadavky na registraci:</w:t>
      </w:r>
    </w:p>
    <w:p w:rsidR="00D76C46" w:rsidRPr="003701C4" w:rsidRDefault="00D76C46" w:rsidP="00D76C46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Osoba žádající o registraci musí být svéprávná, bezúhonná, odborně způsobilá. K žádosti o registraci je nutné doložit (§ 17 AZ): </w:t>
      </w:r>
    </w:p>
    <w:p w:rsidR="00D76C46" w:rsidRPr="003701C4" w:rsidRDefault="00D76C46" w:rsidP="00243619">
      <w:pPr>
        <w:pStyle w:val="Odstavecseseznamem"/>
        <w:numPr>
          <w:ilvl w:val="0"/>
          <w:numId w:val="2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701C4">
        <w:rPr>
          <w:rFonts w:cstheme="minorHAnsi"/>
          <w:b/>
          <w:color w:val="000000"/>
          <w:sz w:val="24"/>
          <w:szCs w:val="24"/>
        </w:rPr>
        <w:t>Odbornou způsobilost</w:t>
      </w:r>
      <w:r w:rsidRPr="003701C4">
        <w:rPr>
          <w:rFonts w:cstheme="minorHAnsi"/>
          <w:color w:val="000000"/>
          <w:sz w:val="24"/>
          <w:szCs w:val="24"/>
        </w:rPr>
        <w:t xml:space="preserve"> fyzické osoby</w:t>
      </w:r>
      <w:r w:rsidRPr="003701C4">
        <w:rPr>
          <w:rFonts w:cstheme="minorHAnsi"/>
          <w:sz w:val="24"/>
          <w:szCs w:val="24"/>
        </w:rPr>
        <w:t xml:space="preserve"> pro registrovanou činnost nebo dokladem prokazujícím odbornou způsobilost pro registrovanou činnost alespoň jednoho ze členů statutárního orgánu, je-li žadatelem právnická osoba</w:t>
      </w:r>
      <w:r w:rsidRPr="003701C4">
        <w:rPr>
          <w:rFonts w:cstheme="minorHAnsi"/>
          <w:color w:val="000000"/>
          <w:sz w:val="24"/>
          <w:szCs w:val="24"/>
        </w:rPr>
        <w:t xml:space="preserve"> (</w:t>
      </w:r>
      <w:r w:rsidRPr="003701C4">
        <w:rPr>
          <w:rFonts w:cstheme="minorHAnsi"/>
          <w:b/>
          <w:color w:val="000000"/>
          <w:sz w:val="24"/>
          <w:szCs w:val="24"/>
        </w:rPr>
        <w:t xml:space="preserve">neověřená kopie </w:t>
      </w:r>
      <w:r w:rsidRPr="003701C4">
        <w:rPr>
          <w:rFonts w:cstheme="minorHAnsi"/>
          <w:b/>
          <w:bCs/>
          <w:color w:val="000000"/>
          <w:sz w:val="24"/>
          <w:szCs w:val="24"/>
        </w:rPr>
        <w:t>dokladu o vzdělání</w:t>
      </w:r>
      <w:r w:rsidRPr="003701C4">
        <w:rPr>
          <w:rFonts w:cstheme="minorHAnsi"/>
          <w:bCs/>
          <w:color w:val="000000"/>
          <w:sz w:val="24"/>
          <w:szCs w:val="24"/>
        </w:rPr>
        <w:t xml:space="preserve">, kdy minimální požadavek je ukončené střední vzdělání s maturitní zkouškou či </w:t>
      </w:r>
      <w:r w:rsidRPr="003701C4">
        <w:rPr>
          <w:rFonts w:cstheme="minorHAnsi"/>
          <w:sz w:val="24"/>
          <w:szCs w:val="24"/>
        </w:rPr>
        <w:t>ukončené střední vzdělání s výučním listem a praxí v délce nejméně 3 roky; splnění podmínky 3 let praxe v oboru se nevyžaduje pro radiační činnosti související při poskytování zdravotní péče zubními lékaři).</w:t>
      </w:r>
    </w:p>
    <w:p w:rsidR="00D76C46" w:rsidRPr="003701C4" w:rsidRDefault="00D76C46" w:rsidP="00D76C46">
      <w:pPr>
        <w:pStyle w:val="Odstavecseseznamem"/>
        <w:numPr>
          <w:ilvl w:val="0"/>
          <w:numId w:val="23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701C4">
        <w:rPr>
          <w:rFonts w:eastAsia="Times New Roman" w:cstheme="minorHAnsi"/>
          <w:b/>
          <w:color w:val="000000"/>
          <w:sz w:val="24"/>
          <w:szCs w:val="24"/>
          <w:lang w:eastAsia="cs-CZ"/>
        </w:rPr>
        <w:t>Bezúhonnost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dokládá se </w:t>
      </w:r>
      <w:r w:rsidRPr="003701C4">
        <w:rPr>
          <w:rFonts w:eastAsia="Times New Roman" w:cstheme="minorHAnsi"/>
          <w:b/>
          <w:color w:val="000000"/>
          <w:sz w:val="24"/>
          <w:szCs w:val="24"/>
          <w:lang w:eastAsia="cs-CZ"/>
        </w:rPr>
        <w:t>výpisem rejstříku trestů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fyzické osoby, u právnických osob se dokládá výpisem z rejstříku trestů pro všechny jednatele společnosti a zároveň výpis z rejstříku trestů pro právnickou osobu. Po dodání veškerých podkladů zajistí výpisy z rejstříku trestů SÚJB.</w:t>
      </w:r>
    </w:p>
    <w:p w:rsidR="00D76C46" w:rsidRPr="003701C4" w:rsidRDefault="00D76C46" w:rsidP="00D76C46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701C4">
        <w:rPr>
          <w:rFonts w:cstheme="minorHAnsi"/>
          <w:b/>
          <w:sz w:val="24"/>
          <w:szCs w:val="24"/>
        </w:rPr>
        <w:t>Dokladem o ustanovení osoby zajišťující radiační ochranu registranta</w:t>
      </w:r>
      <w:r w:rsidRPr="003701C4">
        <w:rPr>
          <w:rFonts w:cstheme="minorHAnsi"/>
          <w:sz w:val="24"/>
          <w:szCs w:val="24"/>
        </w:rPr>
        <w:t xml:space="preserve"> a jejím písemným souhlasem s ustanovením. </w:t>
      </w:r>
    </w:p>
    <w:p w:rsidR="00D76C46" w:rsidRPr="003701C4" w:rsidRDefault="00D76C46" w:rsidP="00D76C46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3701C4">
        <w:rPr>
          <w:rFonts w:cstheme="minorHAnsi"/>
          <w:b/>
          <w:sz w:val="24"/>
          <w:szCs w:val="24"/>
        </w:rPr>
        <w:t>Dokumentací pro registrovanou činnost</w:t>
      </w:r>
      <w:r w:rsidRPr="003701C4">
        <w:rPr>
          <w:rFonts w:cstheme="minorHAnsi"/>
          <w:sz w:val="24"/>
          <w:szCs w:val="24"/>
        </w:rPr>
        <w:t xml:space="preserve"> (</w:t>
      </w:r>
      <w:r w:rsidRPr="003701C4">
        <w:rPr>
          <w:rFonts w:eastAsia="Times New Roman" w:cstheme="minorHAnsi"/>
          <w:b/>
          <w:color w:val="000000"/>
          <w:sz w:val="24"/>
          <w:szCs w:val="24"/>
          <w:lang w:eastAsia="cs-CZ"/>
        </w:rPr>
        <w:t>§ 65 odst. 1 VRO)</w:t>
      </w:r>
    </w:p>
    <w:p w:rsidR="00D76C46" w:rsidRPr="003701C4" w:rsidRDefault="00D76C46" w:rsidP="00243619">
      <w:pPr>
        <w:pStyle w:val="Odstavecseseznamem"/>
        <w:numPr>
          <w:ilvl w:val="1"/>
          <w:numId w:val="2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>protokol přejímací zkoušky nebo poslední zkoušky dlouhodobé stability všech rtg zařízení</w:t>
      </w:r>
      <w:r w:rsidR="00877EE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(neplatí pro kostní denzitometry)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</w:p>
    <w:p w:rsidR="00D76C46" w:rsidRPr="003701C4" w:rsidRDefault="00D76C46" w:rsidP="00243619">
      <w:pPr>
        <w:pStyle w:val="Odstavecseseznamem"/>
        <w:numPr>
          <w:ilvl w:val="1"/>
          <w:numId w:val="28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doklad o </w:t>
      </w:r>
      <w:r w:rsidRPr="003701C4">
        <w:rPr>
          <w:rFonts w:cstheme="minorHAnsi"/>
          <w:color w:val="000000"/>
          <w:sz w:val="24"/>
          <w:szCs w:val="24"/>
        </w:rPr>
        <w:t xml:space="preserve">absolvování odborné přípravy osoby zajišťující radiační ochranu registranta (neověřená kopie dokladu o absolvování kurzu nebo kopie platného oprávnění </w:t>
      </w:r>
      <w:r w:rsidRPr="003701C4">
        <w:rPr>
          <w:rFonts w:cstheme="minorHAnsi"/>
          <w:sz w:val="24"/>
          <w:szCs w:val="24"/>
        </w:rPr>
        <w:t>k vykonávání soustavného dohledu nad dodržováním požadavků radi</w:t>
      </w:r>
      <w:r w:rsidR="00DC04EE" w:rsidRPr="003701C4">
        <w:rPr>
          <w:rFonts w:cstheme="minorHAnsi"/>
          <w:sz w:val="24"/>
          <w:szCs w:val="24"/>
        </w:rPr>
        <w:t>ační ochrany na</w:t>
      </w:r>
      <w:r w:rsidRPr="003701C4">
        <w:rPr>
          <w:rFonts w:cstheme="minorHAnsi"/>
          <w:sz w:val="24"/>
          <w:szCs w:val="24"/>
        </w:rPr>
        <w:t xml:space="preserve"> pracovištích),</w:t>
      </w:r>
      <w:r w:rsidRPr="003701C4">
        <w:rPr>
          <w:rFonts w:cstheme="minorHAnsi"/>
          <w:color w:val="000000"/>
          <w:sz w:val="24"/>
          <w:szCs w:val="24"/>
        </w:rPr>
        <w:t xml:space="preserve"> </w:t>
      </w:r>
    </w:p>
    <w:p w:rsidR="00D76C46" w:rsidRPr="003701C4" w:rsidRDefault="00D76C46" w:rsidP="00243619">
      <w:pPr>
        <w:pStyle w:val="Odstavecseseznamem"/>
        <w:numPr>
          <w:ilvl w:val="1"/>
          <w:numId w:val="2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701C4">
        <w:rPr>
          <w:rFonts w:cstheme="minorHAnsi"/>
          <w:sz w:val="24"/>
          <w:szCs w:val="24"/>
        </w:rPr>
        <w:t>údaje o zdrojích ionizujícího záření (příloha č. 16 VRO).</w:t>
      </w:r>
    </w:p>
    <w:p w:rsidR="00737EFB" w:rsidRPr="003701C4" w:rsidRDefault="00737EFB" w:rsidP="00243619">
      <w:pPr>
        <w:pStyle w:val="Odstavecseseznamem"/>
        <w:numPr>
          <w:ilvl w:val="1"/>
          <w:numId w:val="2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701C4">
        <w:rPr>
          <w:rFonts w:eastAsia="Times New Roman" w:cstheme="minorHAnsi"/>
          <w:sz w:val="24"/>
          <w:szCs w:val="24"/>
          <w:lang w:eastAsia="cs-CZ"/>
        </w:rPr>
        <w:t>v případě veterinárních rentgenových zařízení, která umožňují skiaskopii, veterinárních intervenčních zařízení a veterinárních výpočetních tomografů je nutné zvážit vymezení sledovaného pásma a osobní monitorování radiačních pracovníků. V případě vymezení sledovaného pásma je nutné přiložit k registraci dokument Vymezení sledovaného pásma. V případě nutnosti osobního monitorování je nutné k registraci přiložit dokument Vnitřní předpisy, který obsahuje popis způsobu osobního monitorování.</w:t>
      </w:r>
    </w:p>
    <w:p w:rsidR="00D76C46" w:rsidRPr="003701C4" w:rsidRDefault="00D76C46" w:rsidP="008C5FCD">
      <w:pPr>
        <w:jc w:val="both"/>
        <w:rPr>
          <w:rFonts w:cstheme="minorHAnsi"/>
          <w:sz w:val="24"/>
          <w:szCs w:val="24"/>
        </w:rPr>
      </w:pPr>
    </w:p>
    <w:p w:rsidR="00D76C46" w:rsidRPr="003701C4" w:rsidRDefault="00D76C46" w:rsidP="00D76C46">
      <w:pPr>
        <w:spacing w:after="0"/>
        <w:jc w:val="both"/>
        <w:rPr>
          <w:rStyle w:val="Siln"/>
          <w:rFonts w:cstheme="minorHAnsi"/>
          <w:b w:val="0"/>
          <w:sz w:val="24"/>
          <w:szCs w:val="24"/>
        </w:rPr>
      </w:pPr>
      <w:r w:rsidRPr="003701C4">
        <w:rPr>
          <w:rFonts w:cstheme="minorHAnsi"/>
          <w:sz w:val="24"/>
          <w:szCs w:val="24"/>
        </w:rPr>
        <w:t xml:space="preserve">Osoba zajišťující radiační ochranu registranta </w:t>
      </w:r>
      <w:r w:rsidRPr="003701C4">
        <w:rPr>
          <w:rFonts w:cstheme="minorHAnsi"/>
          <w:b/>
          <w:sz w:val="24"/>
          <w:szCs w:val="24"/>
        </w:rPr>
        <w:t>je přítomna na pracovišti při snímkování pacientů</w:t>
      </w:r>
      <w:r w:rsidR="00DC04EE" w:rsidRPr="003701C4">
        <w:rPr>
          <w:rFonts w:cstheme="minorHAnsi"/>
          <w:b/>
          <w:sz w:val="24"/>
          <w:szCs w:val="24"/>
        </w:rPr>
        <w:t>/klientů</w:t>
      </w:r>
      <w:r w:rsidRPr="003701C4">
        <w:rPr>
          <w:rFonts w:cstheme="minorHAnsi"/>
          <w:sz w:val="24"/>
          <w:szCs w:val="24"/>
        </w:rPr>
        <w:t xml:space="preserve"> a má potvrzení, že absolvovala 6-ti hodinový </w:t>
      </w:r>
      <w:r w:rsidRPr="003701C4">
        <w:rPr>
          <w:rFonts w:cstheme="minorHAnsi"/>
          <w:b/>
          <w:sz w:val="24"/>
          <w:szCs w:val="24"/>
        </w:rPr>
        <w:t>vzdělávací kurz</w:t>
      </w:r>
      <w:r w:rsidRPr="003701C4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3701C4">
        <w:rPr>
          <w:rFonts w:cstheme="minorHAnsi"/>
          <w:sz w:val="24"/>
          <w:szCs w:val="24"/>
        </w:rPr>
        <w:t>(§ 230 odst. 1 AZ). Pokud je ale osoba zajišťující radiační ochranu registranta držitelem platného oprávnění k vykonávání soustavného dohledu nad dodržováním požadavků radiační ochrany na </w:t>
      </w:r>
      <w:r w:rsidR="00DC04EE" w:rsidRPr="003701C4">
        <w:rPr>
          <w:rFonts w:cstheme="minorHAnsi"/>
          <w:sz w:val="24"/>
          <w:szCs w:val="24"/>
        </w:rPr>
        <w:t xml:space="preserve">pracovišti se zubním, veterinárním rentgenovým zařízením, </w:t>
      </w:r>
      <w:r w:rsidR="00F246CF" w:rsidRPr="003701C4">
        <w:rPr>
          <w:rFonts w:cstheme="minorHAnsi"/>
          <w:sz w:val="24"/>
          <w:szCs w:val="24"/>
        </w:rPr>
        <w:t>kostním denzitometrem</w:t>
      </w:r>
      <w:r w:rsidRPr="003701C4">
        <w:rPr>
          <w:rFonts w:cstheme="minorHAnsi"/>
          <w:sz w:val="24"/>
          <w:szCs w:val="24"/>
        </w:rPr>
        <w:t xml:space="preserve"> podle SAZ, je povinna splnit požadavky na odbornou přípravu, tj. </w:t>
      </w:r>
      <w:r w:rsidRPr="003701C4">
        <w:rPr>
          <w:rFonts w:cstheme="minorHAnsi"/>
          <w:b/>
          <w:sz w:val="24"/>
          <w:szCs w:val="24"/>
        </w:rPr>
        <w:t xml:space="preserve">absolvování vzdělávacího kurzu </w:t>
      </w:r>
      <w:r w:rsidRPr="003701C4">
        <w:rPr>
          <w:rFonts w:cstheme="minorHAnsi"/>
          <w:sz w:val="24"/>
          <w:szCs w:val="24"/>
        </w:rPr>
        <w:t xml:space="preserve"> do konce doby platnosti oprávnění,</w:t>
      </w:r>
      <w:r w:rsidRPr="003701C4">
        <w:rPr>
          <w:rFonts w:cstheme="minorHAnsi"/>
          <w:b/>
          <w:sz w:val="24"/>
          <w:szCs w:val="24"/>
        </w:rPr>
        <w:t xml:space="preserve"> </w:t>
      </w:r>
      <w:r w:rsidRPr="003701C4">
        <w:rPr>
          <w:rFonts w:cstheme="minorHAnsi"/>
          <w:sz w:val="24"/>
          <w:szCs w:val="24"/>
        </w:rPr>
        <w:t xml:space="preserve">nejpozději však do </w:t>
      </w:r>
      <w:proofErr w:type="gramStart"/>
      <w:r w:rsidRPr="003701C4">
        <w:rPr>
          <w:rFonts w:cstheme="minorHAnsi"/>
          <w:sz w:val="24"/>
          <w:szCs w:val="24"/>
        </w:rPr>
        <w:t>31.12.2021</w:t>
      </w:r>
      <w:proofErr w:type="gramEnd"/>
      <w:r w:rsidRPr="003701C4">
        <w:rPr>
          <w:rFonts w:cstheme="minorHAnsi"/>
          <w:sz w:val="24"/>
          <w:szCs w:val="24"/>
        </w:rPr>
        <w:t xml:space="preserve"> (§ 231 AZ). Je tedy vhodné, aby vzdělávací kurz absolvoval radiační pracovník, který obsluhuje výše uvedené rentgenové zařízení. Tuto činnost nelze zajistit externím pracovníkem.</w:t>
      </w:r>
    </w:p>
    <w:p w:rsidR="00D76C46" w:rsidRPr="003701C4" w:rsidRDefault="00D76C46" w:rsidP="00D76C46">
      <w:pPr>
        <w:spacing w:after="0"/>
        <w:jc w:val="both"/>
        <w:rPr>
          <w:rFonts w:cstheme="minorHAnsi"/>
          <w:sz w:val="24"/>
          <w:szCs w:val="24"/>
        </w:rPr>
      </w:pPr>
      <w:r w:rsidRPr="003701C4">
        <w:rPr>
          <w:rFonts w:cstheme="minorHAnsi"/>
          <w:sz w:val="24"/>
          <w:szCs w:val="24"/>
        </w:rPr>
        <w:lastRenderedPageBreak/>
        <w:t xml:space="preserve">Odborná příprava osoby zajišťující radiační ochranu registranta spočívá v absolvování vzdělávacího kurzu v délce 6 hodin vyučovacího času u osoby, která má k této činnosti povolení SÚJB. Vzdělávací kurzy osob zajišťující radiační ochranu registranta pak musí být opakovány každých 5 let (§ 20 VZOZ), nejsou </w:t>
      </w:r>
      <w:r w:rsidRPr="003701C4">
        <w:rPr>
          <w:rFonts w:cstheme="minorHAnsi"/>
          <w:b/>
          <w:sz w:val="24"/>
          <w:szCs w:val="24"/>
        </w:rPr>
        <w:t>u</w:t>
      </w:r>
      <w:r w:rsidRPr="003701C4">
        <w:rPr>
          <w:rStyle w:val="Siln"/>
          <w:rFonts w:cstheme="minorHAnsi"/>
          <w:sz w:val="24"/>
          <w:szCs w:val="24"/>
        </w:rPr>
        <w:t>končovány žádnou zkouškou.</w:t>
      </w:r>
      <w:r w:rsidRPr="003701C4">
        <w:rPr>
          <w:rFonts w:cstheme="minorHAnsi"/>
          <w:sz w:val="24"/>
          <w:szCs w:val="24"/>
        </w:rPr>
        <w:t xml:space="preserve"> </w:t>
      </w:r>
    </w:p>
    <w:p w:rsidR="00D76C46" w:rsidRPr="003701C4" w:rsidRDefault="00D76C46" w:rsidP="00D76C46">
      <w:pPr>
        <w:spacing w:after="0"/>
        <w:jc w:val="both"/>
        <w:rPr>
          <w:rFonts w:cstheme="minorHAnsi"/>
          <w:sz w:val="24"/>
          <w:szCs w:val="24"/>
        </w:rPr>
      </w:pPr>
      <w:r w:rsidRPr="003701C4">
        <w:rPr>
          <w:rFonts w:cstheme="minorHAnsi"/>
          <w:sz w:val="24"/>
          <w:szCs w:val="24"/>
        </w:rPr>
        <w:t>Povinnosti osoby zajišťující radiační ochranu registranta jsou uvedeny v § 63 VRO.</w:t>
      </w:r>
    </w:p>
    <w:p w:rsidR="00D76C46" w:rsidRPr="003701C4" w:rsidRDefault="00D76C46" w:rsidP="00D76C46">
      <w:pPr>
        <w:spacing w:after="0"/>
        <w:rPr>
          <w:rFonts w:cstheme="minorHAnsi"/>
          <w:b/>
          <w:sz w:val="24"/>
          <w:szCs w:val="24"/>
          <w:u w:val="single"/>
        </w:rPr>
      </w:pPr>
      <w:r w:rsidRPr="003701C4">
        <w:rPr>
          <w:rFonts w:cstheme="minorHAnsi"/>
          <w:sz w:val="24"/>
          <w:szCs w:val="24"/>
        </w:rPr>
        <w:t xml:space="preserve">Aktuálně pořádané </w:t>
      </w:r>
      <w:r w:rsidR="00877EEB">
        <w:rPr>
          <w:rFonts w:cstheme="minorHAnsi"/>
          <w:sz w:val="24"/>
          <w:szCs w:val="24"/>
        </w:rPr>
        <w:t xml:space="preserve">vzdělávací </w:t>
      </w:r>
      <w:proofErr w:type="gramStart"/>
      <w:r w:rsidRPr="003701C4">
        <w:rPr>
          <w:rFonts w:cstheme="minorHAnsi"/>
          <w:sz w:val="24"/>
          <w:szCs w:val="24"/>
        </w:rPr>
        <w:t>kurzy</w:t>
      </w:r>
      <w:r w:rsidR="00877EEB">
        <w:rPr>
          <w:rFonts w:cstheme="minorHAnsi"/>
          <w:sz w:val="24"/>
          <w:szCs w:val="24"/>
        </w:rPr>
        <w:t xml:space="preserve"> </w:t>
      </w:r>
      <w:r w:rsidRPr="003701C4">
        <w:rPr>
          <w:rFonts w:cstheme="minorHAnsi"/>
          <w:sz w:val="24"/>
          <w:szCs w:val="24"/>
        </w:rPr>
        <w:t xml:space="preserve"> naleznete</w:t>
      </w:r>
      <w:proofErr w:type="gramEnd"/>
      <w:r w:rsidRPr="003701C4">
        <w:rPr>
          <w:rFonts w:cstheme="minorHAnsi"/>
          <w:sz w:val="24"/>
          <w:szCs w:val="24"/>
        </w:rPr>
        <w:t xml:space="preserve"> </w:t>
      </w:r>
      <w:r w:rsidR="0046023A" w:rsidRPr="003701C4">
        <w:rPr>
          <w:rFonts w:cstheme="minorHAnsi"/>
          <w:sz w:val="24"/>
          <w:szCs w:val="24"/>
        </w:rPr>
        <w:t>na</w:t>
      </w:r>
      <w:r w:rsidRPr="003701C4">
        <w:rPr>
          <w:rFonts w:cstheme="minorHAnsi"/>
          <w:sz w:val="24"/>
          <w:szCs w:val="24"/>
        </w:rPr>
        <w:t xml:space="preserve">: </w:t>
      </w:r>
      <w:hyperlink r:id="rId10" w:history="1">
        <w:r w:rsidRPr="003701C4">
          <w:rPr>
            <w:rStyle w:val="Hypertextovodkaz"/>
            <w:rFonts w:cstheme="minorHAnsi"/>
            <w:sz w:val="24"/>
            <w:szCs w:val="24"/>
          </w:rPr>
          <w:t>https://www.sujb.cz/aplikace/radon/?table=tab_e&amp;search=1&amp;R=1&amp;licence=5</w:t>
        </w:r>
      </w:hyperlink>
      <w:r w:rsidRPr="003701C4">
        <w:rPr>
          <w:rFonts w:cstheme="minorHAnsi"/>
          <w:sz w:val="24"/>
          <w:szCs w:val="24"/>
        </w:rPr>
        <w:t xml:space="preserve"> </w:t>
      </w:r>
    </w:p>
    <w:p w:rsidR="00561FA8" w:rsidRPr="003701C4" w:rsidRDefault="00561FA8" w:rsidP="00D76C46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highlight w:val="green"/>
          <w:lang w:eastAsia="cs-CZ"/>
        </w:rPr>
      </w:pPr>
    </w:p>
    <w:p w:rsidR="004A6CC3" w:rsidRPr="003701C4" w:rsidRDefault="004A6CC3" w:rsidP="004A6CC3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</w:pPr>
      <w:r w:rsidRPr="003701C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Povinnosti registranta pro používání daného zdroje ionizujícího záření naleznete pro:</w:t>
      </w:r>
    </w:p>
    <w:p w:rsidR="00DD7937" w:rsidRDefault="00DD7937" w:rsidP="00DD7937">
      <w:pPr>
        <w:numPr>
          <w:ilvl w:val="0"/>
          <w:numId w:val="31"/>
        </w:numPr>
        <w:spacing w:before="100" w:beforeAutospacing="1" w:after="100" w:afterAutospacing="1" w:line="240" w:lineRule="auto"/>
      </w:pPr>
      <w:hyperlink r:id="rId11" w:tooltip="Opens internal link in current window" w:history="1">
        <w:r>
          <w:rPr>
            <w:rStyle w:val="Hypertextovodkaz"/>
          </w:rPr>
          <w:t>Zubní RTG zaří</w:t>
        </w:r>
        <w:r>
          <w:rPr>
            <w:rStyle w:val="Hypertextovodkaz"/>
          </w:rPr>
          <w:t>z</w:t>
        </w:r>
        <w:r>
          <w:rPr>
            <w:rStyle w:val="Hypertextovodkaz"/>
          </w:rPr>
          <w:t>ení</w:t>
        </w:r>
      </w:hyperlink>
    </w:p>
    <w:p w:rsidR="00DD7937" w:rsidRDefault="00DD7937" w:rsidP="00DD7937">
      <w:pPr>
        <w:numPr>
          <w:ilvl w:val="0"/>
          <w:numId w:val="31"/>
        </w:numPr>
        <w:spacing w:before="100" w:beforeAutospacing="1" w:after="100" w:afterAutospacing="1" w:line="240" w:lineRule="auto"/>
      </w:pPr>
      <w:hyperlink r:id="rId12" w:tooltip="Opens internal link in current window" w:history="1">
        <w:r>
          <w:rPr>
            <w:rStyle w:val="Hypertextovodkaz"/>
          </w:rPr>
          <w:t>Veterinární z</w:t>
        </w:r>
        <w:r>
          <w:rPr>
            <w:rStyle w:val="Hypertextovodkaz"/>
          </w:rPr>
          <w:t>a</w:t>
        </w:r>
        <w:r>
          <w:rPr>
            <w:rStyle w:val="Hypertextovodkaz"/>
          </w:rPr>
          <w:t>řízení</w:t>
        </w:r>
      </w:hyperlink>
    </w:p>
    <w:p w:rsidR="00DD7937" w:rsidRDefault="00DD7937" w:rsidP="00DD7937">
      <w:pPr>
        <w:numPr>
          <w:ilvl w:val="0"/>
          <w:numId w:val="31"/>
        </w:numPr>
        <w:spacing w:before="100" w:beforeAutospacing="1" w:after="100" w:afterAutospacing="1" w:line="240" w:lineRule="auto"/>
      </w:pPr>
      <w:hyperlink r:id="rId13" w:tooltip="Opens internal link in current window" w:history="1">
        <w:r>
          <w:rPr>
            <w:rStyle w:val="Hypertextovodkaz"/>
          </w:rPr>
          <w:t>Kostní denzitomet</w:t>
        </w:r>
        <w:r>
          <w:rPr>
            <w:rStyle w:val="Hypertextovodkaz"/>
          </w:rPr>
          <w:t>r</w:t>
        </w:r>
        <w:r>
          <w:rPr>
            <w:rStyle w:val="Hypertextovodkaz"/>
          </w:rPr>
          <w:t>y</w:t>
        </w:r>
      </w:hyperlink>
      <w:bookmarkStart w:id="0" w:name="_GoBack"/>
      <w:bookmarkEnd w:id="0"/>
    </w:p>
    <w:p w:rsidR="004179D3" w:rsidRPr="003701C4" w:rsidRDefault="004179D3" w:rsidP="004179D3">
      <w:pPr>
        <w:jc w:val="both"/>
        <w:rPr>
          <w:rFonts w:cstheme="minorHAnsi"/>
          <w:b/>
          <w:sz w:val="24"/>
          <w:szCs w:val="24"/>
          <w:u w:val="single"/>
        </w:rPr>
      </w:pPr>
      <w:r w:rsidRPr="003701C4">
        <w:rPr>
          <w:rFonts w:cstheme="minorHAnsi"/>
          <w:b/>
          <w:sz w:val="24"/>
          <w:szCs w:val="24"/>
          <w:u w:val="single"/>
        </w:rPr>
        <w:t>Shrnutí:</w:t>
      </w:r>
    </w:p>
    <w:p w:rsidR="00885143" w:rsidRPr="003701C4" w:rsidRDefault="004179D3" w:rsidP="00885143">
      <w:pPr>
        <w:pStyle w:val="Odstavecseseznamem"/>
        <w:numPr>
          <w:ilvl w:val="0"/>
          <w:numId w:val="16"/>
        </w:numPr>
        <w:ind w:left="426" w:hanging="426"/>
        <w:jc w:val="both"/>
        <w:rPr>
          <w:rFonts w:cstheme="minorHAnsi"/>
          <w:sz w:val="24"/>
          <w:szCs w:val="24"/>
        </w:rPr>
      </w:pPr>
      <w:r w:rsidRPr="003701C4">
        <w:rPr>
          <w:rFonts w:cstheme="minorHAnsi"/>
          <w:b/>
          <w:sz w:val="24"/>
          <w:szCs w:val="24"/>
        </w:rPr>
        <w:t>Použív</w:t>
      </w:r>
      <w:r w:rsidR="00DC04EE" w:rsidRPr="003701C4">
        <w:rPr>
          <w:rFonts w:cstheme="minorHAnsi"/>
          <w:b/>
          <w:sz w:val="24"/>
          <w:szCs w:val="24"/>
        </w:rPr>
        <w:t>ám zubní, veterinární rentgenové zařízení</w:t>
      </w:r>
      <w:r w:rsidR="00885143" w:rsidRPr="003701C4">
        <w:rPr>
          <w:rFonts w:cstheme="minorHAnsi"/>
          <w:b/>
          <w:sz w:val="24"/>
          <w:szCs w:val="24"/>
        </w:rPr>
        <w:t xml:space="preserve">, kostní denzitometr </w:t>
      </w:r>
      <w:r w:rsidR="00B13B6A" w:rsidRPr="003701C4">
        <w:rPr>
          <w:rFonts w:cstheme="minorHAnsi"/>
          <w:sz w:val="24"/>
          <w:szCs w:val="24"/>
        </w:rPr>
        <w:t>a mám povolení</w:t>
      </w:r>
      <w:r w:rsidR="00885143" w:rsidRPr="003701C4">
        <w:rPr>
          <w:rFonts w:cstheme="minorHAnsi"/>
          <w:sz w:val="24"/>
          <w:szCs w:val="24"/>
        </w:rPr>
        <w:t xml:space="preserve"> SÚJB k používání </w:t>
      </w:r>
      <w:r w:rsidR="00885143" w:rsidRPr="003701C4">
        <w:rPr>
          <w:rFonts w:cstheme="minorHAnsi"/>
          <w:b/>
          <w:sz w:val="24"/>
          <w:szCs w:val="24"/>
        </w:rPr>
        <w:t>s platností na dobu neurčitou</w:t>
      </w:r>
      <w:r w:rsidR="00885143" w:rsidRPr="003701C4">
        <w:rPr>
          <w:rFonts w:cstheme="minorHAnsi"/>
          <w:sz w:val="24"/>
          <w:szCs w:val="24"/>
        </w:rPr>
        <w:t xml:space="preserve"> nebo </w:t>
      </w:r>
      <w:r w:rsidR="00885143" w:rsidRPr="003701C4">
        <w:rPr>
          <w:rFonts w:cstheme="minorHAnsi"/>
          <w:b/>
          <w:sz w:val="24"/>
          <w:szCs w:val="24"/>
        </w:rPr>
        <w:t>s platností na dobu určitou</w:t>
      </w:r>
      <w:r w:rsidR="00B13B6A" w:rsidRPr="003701C4">
        <w:rPr>
          <w:rFonts w:cstheme="minorHAnsi"/>
          <w:sz w:val="24"/>
          <w:szCs w:val="24"/>
        </w:rPr>
        <w:t xml:space="preserve"> -  vydané před </w:t>
      </w:r>
      <w:proofErr w:type="gramStart"/>
      <w:r w:rsidR="00B13B6A" w:rsidRPr="003701C4">
        <w:rPr>
          <w:rFonts w:cstheme="minorHAnsi"/>
          <w:sz w:val="24"/>
          <w:szCs w:val="24"/>
        </w:rPr>
        <w:t>31.12.</w:t>
      </w:r>
      <w:r w:rsidR="00885143" w:rsidRPr="003701C4">
        <w:rPr>
          <w:rFonts w:cstheme="minorHAnsi"/>
          <w:sz w:val="24"/>
          <w:szCs w:val="24"/>
        </w:rPr>
        <w:t>2016</w:t>
      </w:r>
      <w:proofErr w:type="gramEnd"/>
      <w:r w:rsidR="00885143" w:rsidRPr="003701C4">
        <w:rPr>
          <w:rFonts w:cstheme="minorHAnsi"/>
          <w:sz w:val="24"/>
          <w:szCs w:val="24"/>
        </w:rPr>
        <w:t xml:space="preserve"> </w:t>
      </w:r>
      <w:r w:rsidR="001A2AB2" w:rsidRPr="003701C4">
        <w:rPr>
          <w:rFonts w:cstheme="minorHAnsi"/>
          <w:sz w:val="24"/>
          <w:szCs w:val="24"/>
        </w:rPr>
        <w:t xml:space="preserve">a </w:t>
      </w:r>
      <w:r w:rsidR="00B13B6A" w:rsidRPr="003701C4">
        <w:rPr>
          <w:rFonts w:cstheme="minorHAnsi"/>
          <w:sz w:val="24"/>
          <w:szCs w:val="24"/>
        </w:rPr>
        <w:t>k 1.1.</w:t>
      </w:r>
      <w:r w:rsidR="001A2AB2" w:rsidRPr="003701C4">
        <w:rPr>
          <w:rFonts w:cstheme="minorHAnsi"/>
          <w:sz w:val="24"/>
          <w:szCs w:val="24"/>
        </w:rPr>
        <w:t>2017 bylo platné</w:t>
      </w:r>
      <w:r w:rsidR="00B13B6A" w:rsidRPr="003701C4">
        <w:rPr>
          <w:rFonts w:cstheme="minorHAnsi"/>
          <w:sz w:val="24"/>
          <w:szCs w:val="24"/>
        </w:rPr>
        <w:t>.</w:t>
      </w:r>
    </w:p>
    <w:p w:rsidR="00885143" w:rsidRPr="003701C4" w:rsidRDefault="00B13B6A" w:rsidP="00A022E6">
      <w:pPr>
        <w:pStyle w:val="Odstavecseseznamem"/>
        <w:numPr>
          <w:ilvl w:val="1"/>
          <w:numId w:val="29"/>
        </w:numPr>
        <w:jc w:val="both"/>
        <w:rPr>
          <w:rFonts w:cstheme="minorHAnsi"/>
          <w:sz w:val="24"/>
          <w:szCs w:val="24"/>
        </w:rPr>
      </w:pPr>
      <w:r w:rsidRPr="003701C4">
        <w:rPr>
          <w:rFonts w:cstheme="minorHAnsi"/>
          <w:sz w:val="24"/>
          <w:szCs w:val="24"/>
        </w:rPr>
        <w:t xml:space="preserve">Od </w:t>
      </w:r>
      <w:proofErr w:type="gramStart"/>
      <w:r w:rsidRPr="003701C4">
        <w:rPr>
          <w:rFonts w:cstheme="minorHAnsi"/>
          <w:sz w:val="24"/>
          <w:szCs w:val="24"/>
        </w:rPr>
        <w:t>1.1.</w:t>
      </w:r>
      <w:r w:rsidR="00885143" w:rsidRPr="003701C4">
        <w:rPr>
          <w:rFonts w:cstheme="minorHAnsi"/>
          <w:sz w:val="24"/>
          <w:szCs w:val="24"/>
        </w:rPr>
        <w:t>2017</w:t>
      </w:r>
      <w:proofErr w:type="gramEnd"/>
      <w:r w:rsidR="00885143" w:rsidRPr="003701C4">
        <w:rPr>
          <w:rFonts w:cstheme="minorHAnsi"/>
          <w:sz w:val="24"/>
          <w:szCs w:val="24"/>
        </w:rPr>
        <w:t xml:space="preserve"> se mé povolení automaticky stalo registrací, která zaniká dnem 31.12.2021. </w:t>
      </w:r>
      <w:r w:rsidR="00877EEB">
        <w:rPr>
          <w:rFonts w:cstheme="minorHAnsi"/>
          <w:sz w:val="24"/>
          <w:szCs w:val="24"/>
        </w:rPr>
        <w:t>Nejpozději</w:t>
      </w:r>
      <w:r w:rsidR="00885143" w:rsidRPr="003701C4">
        <w:rPr>
          <w:rFonts w:cstheme="minorHAnsi"/>
          <w:sz w:val="24"/>
          <w:szCs w:val="24"/>
        </w:rPr>
        <w:t xml:space="preserve"> </w:t>
      </w:r>
      <w:r w:rsidR="00877EEB">
        <w:rPr>
          <w:rFonts w:cstheme="minorHAnsi"/>
          <w:sz w:val="24"/>
          <w:szCs w:val="24"/>
        </w:rPr>
        <w:t xml:space="preserve">do </w:t>
      </w:r>
      <w:proofErr w:type="gramStart"/>
      <w:r w:rsidR="00877EEB">
        <w:rPr>
          <w:rFonts w:cstheme="minorHAnsi"/>
          <w:sz w:val="24"/>
          <w:szCs w:val="24"/>
        </w:rPr>
        <w:t>1.1.2022</w:t>
      </w:r>
      <w:proofErr w:type="gramEnd"/>
      <w:r w:rsidR="00877EEB">
        <w:rPr>
          <w:rFonts w:cstheme="minorHAnsi"/>
          <w:sz w:val="24"/>
          <w:szCs w:val="24"/>
        </w:rPr>
        <w:t xml:space="preserve"> musím mít novou registraci</w:t>
      </w:r>
      <w:r w:rsidR="00885143" w:rsidRPr="003701C4">
        <w:rPr>
          <w:rFonts w:cstheme="minorHAnsi"/>
          <w:sz w:val="24"/>
          <w:szCs w:val="24"/>
        </w:rPr>
        <w:t xml:space="preserve"> </w:t>
      </w:r>
      <w:r w:rsidR="00877EEB">
        <w:rPr>
          <w:rFonts w:cstheme="minorHAnsi"/>
          <w:sz w:val="24"/>
          <w:szCs w:val="24"/>
        </w:rPr>
        <w:t>(</w:t>
      </w:r>
      <w:r w:rsidR="00322F60">
        <w:rPr>
          <w:rFonts w:cstheme="minorHAnsi"/>
          <w:sz w:val="24"/>
          <w:szCs w:val="24"/>
        </w:rPr>
        <w:t xml:space="preserve">V předstihu </w:t>
      </w:r>
      <w:r w:rsidR="00885143" w:rsidRPr="003701C4">
        <w:rPr>
          <w:rFonts w:cstheme="minorHAnsi"/>
          <w:sz w:val="24"/>
          <w:szCs w:val="24"/>
        </w:rPr>
        <w:t xml:space="preserve">musím </w:t>
      </w:r>
      <w:r w:rsidR="00322F60">
        <w:rPr>
          <w:rFonts w:cstheme="minorHAnsi"/>
          <w:sz w:val="24"/>
          <w:szCs w:val="24"/>
        </w:rPr>
        <w:t xml:space="preserve">požádat o </w:t>
      </w:r>
      <w:r w:rsidR="00885143" w:rsidRPr="003701C4">
        <w:rPr>
          <w:rFonts w:cstheme="minorHAnsi"/>
          <w:sz w:val="24"/>
          <w:szCs w:val="24"/>
        </w:rPr>
        <w:t>nov</w:t>
      </w:r>
      <w:r w:rsidR="00322F60">
        <w:rPr>
          <w:rFonts w:cstheme="minorHAnsi"/>
          <w:sz w:val="24"/>
          <w:szCs w:val="24"/>
        </w:rPr>
        <w:t>ou</w:t>
      </w:r>
      <w:r w:rsidR="00885143" w:rsidRPr="003701C4">
        <w:rPr>
          <w:rFonts w:cstheme="minorHAnsi"/>
          <w:sz w:val="24"/>
          <w:szCs w:val="24"/>
        </w:rPr>
        <w:t xml:space="preserve"> registr</w:t>
      </w:r>
      <w:r w:rsidR="00322F60">
        <w:rPr>
          <w:rFonts w:cstheme="minorHAnsi"/>
          <w:sz w:val="24"/>
          <w:szCs w:val="24"/>
        </w:rPr>
        <w:t>aci</w:t>
      </w:r>
      <w:r w:rsidR="00885143" w:rsidRPr="003701C4">
        <w:rPr>
          <w:rFonts w:cstheme="minorHAnsi"/>
          <w:sz w:val="24"/>
          <w:szCs w:val="24"/>
        </w:rPr>
        <w:t>.</w:t>
      </w:r>
    </w:p>
    <w:p w:rsidR="00885143" w:rsidRPr="003701C4" w:rsidRDefault="00885143" w:rsidP="00885143">
      <w:pPr>
        <w:pStyle w:val="Odstavecseseznamem"/>
        <w:ind w:left="426" w:hanging="426"/>
        <w:jc w:val="both"/>
        <w:rPr>
          <w:rFonts w:cstheme="minorHAnsi"/>
          <w:sz w:val="24"/>
          <w:szCs w:val="24"/>
        </w:rPr>
      </w:pPr>
    </w:p>
    <w:p w:rsidR="00885143" w:rsidRPr="003701C4" w:rsidRDefault="00885143" w:rsidP="00885143">
      <w:pPr>
        <w:pStyle w:val="Odstavecseseznamem"/>
        <w:numPr>
          <w:ilvl w:val="0"/>
          <w:numId w:val="16"/>
        </w:numPr>
        <w:ind w:left="426" w:hanging="426"/>
        <w:jc w:val="both"/>
        <w:rPr>
          <w:rFonts w:cstheme="minorHAnsi"/>
          <w:sz w:val="24"/>
          <w:szCs w:val="24"/>
        </w:rPr>
      </w:pPr>
      <w:r w:rsidRPr="003701C4">
        <w:rPr>
          <w:rFonts w:cstheme="minorHAnsi"/>
          <w:b/>
          <w:sz w:val="24"/>
          <w:szCs w:val="24"/>
        </w:rPr>
        <w:t>Chci použív</w:t>
      </w:r>
      <w:r w:rsidR="00DC04EE" w:rsidRPr="003701C4">
        <w:rPr>
          <w:rFonts w:cstheme="minorHAnsi"/>
          <w:b/>
          <w:sz w:val="24"/>
          <w:szCs w:val="24"/>
        </w:rPr>
        <w:t>at zubní, veterinární rentgenové zařízení</w:t>
      </w:r>
      <w:r w:rsidRPr="003701C4">
        <w:rPr>
          <w:rFonts w:cstheme="minorHAnsi"/>
          <w:b/>
          <w:sz w:val="24"/>
          <w:szCs w:val="24"/>
        </w:rPr>
        <w:t xml:space="preserve">, kostní denzitometr </w:t>
      </w:r>
      <w:r w:rsidR="00CB35E1" w:rsidRPr="003701C4">
        <w:rPr>
          <w:rFonts w:cstheme="minorHAnsi"/>
          <w:sz w:val="24"/>
          <w:szCs w:val="24"/>
        </w:rPr>
        <w:t>a k </w:t>
      </w:r>
      <w:proofErr w:type="gramStart"/>
      <w:r w:rsidR="00CB35E1" w:rsidRPr="003701C4">
        <w:rPr>
          <w:rFonts w:cstheme="minorHAnsi"/>
          <w:sz w:val="24"/>
          <w:szCs w:val="24"/>
        </w:rPr>
        <w:t>31.12.</w:t>
      </w:r>
      <w:r w:rsidRPr="003701C4">
        <w:rPr>
          <w:rFonts w:cstheme="minorHAnsi"/>
          <w:sz w:val="24"/>
          <w:szCs w:val="24"/>
        </w:rPr>
        <w:t>2016</w:t>
      </w:r>
      <w:proofErr w:type="gramEnd"/>
      <w:r w:rsidRPr="003701C4">
        <w:rPr>
          <w:rFonts w:cstheme="minorHAnsi"/>
          <w:sz w:val="24"/>
          <w:szCs w:val="24"/>
        </w:rPr>
        <w:t xml:space="preserve"> jsem neměl povolení k používání </w:t>
      </w:r>
    </w:p>
    <w:p w:rsidR="00885143" w:rsidRPr="003701C4" w:rsidRDefault="00885143" w:rsidP="00A022E6">
      <w:pPr>
        <w:pStyle w:val="Odstavecseseznamem"/>
        <w:numPr>
          <w:ilvl w:val="1"/>
          <w:numId w:val="30"/>
        </w:numPr>
        <w:jc w:val="both"/>
        <w:rPr>
          <w:rFonts w:cstheme="minorHAnsi"/>
          <w:sz w:val="24"/>
          <w:szCs w:val="24"/>
        </w:rPr>
      </w:pPr>
      <w:r w:rsidRPr="003701C4">
        <w:rPr>
          <w:rFonts w:cstheme="minorHAnsi"/>
          <w:sz w:val="24"/>
          <w:szCs w:val="24"/>
        </w:rPr>
        <w:t>Musím podat žádost SÚJB o registraci na registračním formuláři  - A1 včetně příloh.</w:t>
      </w:r>
    </w:p>
    <w:p w:rsidR="005E0F16" w:rsidRPr="003701C4" w:rsidRDefault="005E0F16" w:rsidP="005E0F16">
      <w:pPr>
        <w:pStyle w:val="Odstavecseseznamem"/>
        <w:ind w:left="0"/>
        <w:jc w:val="both"/>
        <w:rPr>
          <w:rFonts w:cstheme="minorHAnsi"/>
          <w:b/>
          <w:sz w:val="24"/>
          <w:szCs w:val="24"/>
        </w:rPr>
      </w:pPr>
    </w:p>
    <w:p w:rsidR="004A2A0D" w:rsidRPr="003701C4" w:rsidRDefault="004A2A0D" w:rsidP="004A2A0D">
      <w:pPr>
        <w:pStyle w:val="Odstavecseseznamem"/>
        <w:numPr>
          <w:ilvl w:val="0"/>
          <w:numId w:val="16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3701C4">
        <w:rPr>
          <w:rFonts w:cstheme="minorHAnsi"/>
          <w:b/>
          <w:sz w:val="24"/>
          <w:szCs w:val="24"/>
        </w:rPr>
        <w:t xml:space="preserve">Musí být ustanovena osoba zajišťující radiační ochranu registranta </w:t>
      </w:r>
      <w:r w:rsidRPr="003701C4">
        <w:rPr>
          <w:rFonts w:cstheme="minorHAnsi"/>
          <w:sz w:val="24"/>
          <w:szCs w:val="24"/>
        </w:rPr>
        <w:t xml:space="preserve">a zajištěna její příprava </w:t>
      </w:r>
      <w:r w:rsidR="00322F60">
        <w:rPr>
          <w:rFonts w:cstheme="minorHAnsi"/>
          <w:sz w:val="24"/>
          <w:szCs w:val="24"/>
        </w:rPr>
        <w:t xml:space="preserve">(1 x za 5 let 6 hod kurz) </w:t>
      </w:r>
      <w:r w:rsidRPr="003701C4">
        <w:rPr>
          <w:rFonts w:cstheme="minorHAnsi"/>
          <w:sz w:val="24"/>
          <w:szCs w:val="24"/>
        </w:rPr>
        <w:t>a přítomnost na pracovišti při používá</w:t>
      </w:r>
      <w:r w:rsidR="001C3529" w:rsidRPr="003701C4">
        <w:rPr>
          <w:rFonts w:cstheme="minorHAnsi"/>
          <w:sz w:val="24"/>
          <w:szCs w:val="24"/>
        </w:rPr>
        <w:t>ní zdroje ionizujícího záření (</w:t>
      </w:r>
      <w:r w:rsidRPr="003701C4">
        <w:rPr>
          <w:rFonts w:cstheme="minorHAnsi"/>
          <w:sz w:val="24"/>
          <w:szCs w:val="24"/>
        </w:rPr>
        <w:t>nelze zajistit externě</w:t>
      </w:r>
      <w:r w:rsidR="001C3529" w:rsidRPr="003701C4">
        <w:rPr>
          <w:rFonts w:cstheme="minorHAnsi"/>
          <w:sz w:val="24"/>
          <w:szCs w:val="24"/>
        </w:rPr>
        <w:t>).</w:t>
      </w:r>
    </w:p>
    <w:p w:rsidR="00A022E6" w:rsidRPr="003701C4" w:rsidRDefault="00A022E6" w:rsidP="00A022E6">
      <w:pPr>
        <w:pStyle w:val="Odstavecseseznamem"/>
        <w:ind w:left="426"/>
        <w:jc w:val="both"/>
        <w:rPr>
          <w:rFonts w:cstheme="minorHAnsi"/>
          <w:b/>
          <w:sz w:val="24"/>
          <w:szCs w:val="24"/>
        </w:rPr>
      </w:pPr>
    </w:p>
    <w:p w:rsidR="003802B9" w:rsidRPr="003701C4" w:rsidRDefault="003802B9" w:rsidP="001A2AB2">
      <w:pPr>
        <w:pStyle w:val="Odstavecseseznamem"/>
        <w:numPr>
          <w:ilvl w:val="0"/>
          <w:numId w:val="16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3701C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Registrace se provádí pouze 1x 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>(jedna registrace = jedno IČO)</w:t>
      </w:r>
      <w:r w:rsidRPr="003701C4">
        <w:rPr>
          <w:rFonts w:eastAsia="Times New Roman" w:cstheme="minorHAnsi"/>
          <w:b/>
          <w:color w:val="000000"/>
          <w:sz w:val="24"/>
          <w:szCs w:val="24"/>
          <w:lang w:eastAsia="cs-CZ"/>
        </w:rPr>
        <w:t>, a to na používání všech typů zubních, veterinárních rentgenových zařízení a kostních denzitometrů</w:t>
      </w:r>
      <w:r w:rsidR="0085344E" w:rsidRPr="003701C4">
        <w:rPr>
          <w:rFonts w:eastAsia="Times New Roman" w:cstheme="minorHAnsi"/>
          <w:b/>
          <w:color w:val="000000"/>
          <w:sz w:val="24"/>
          <w:szCs w:val="24"/>
          <w:lang w:eastAsia="cs-CZ"/>
        </w:rPr>
        <w:t>.</w:t>
      </w:r>
      <w:r w:rsidR="001A2AB2" w:rsidRPr="003701C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>Pokud registrant instaluje jakékoli další rtg zařízení, tuto skutečnost SÚJB pouze oznámí, nepodává další žádost o registraci</w:t>
      </w:r>
      <w:r w:rsidR="00E13692" w:rsidRPr="003701C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3802B9" w:rsidRPr="003701C4" w:rsidRDefault="003802B9" w:rsidP="00A022E6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:rsidR="003802B9" w:rsidRPr="003701C4" w:rsidRDefault="004179D3" w:rsidP="003802B9">
      <w:pPr>
        <w:pStyle w:val="Odstavecseseznamem"/>
        <w:numPr>
          <w:ilvl w:val="0"/>
          <w:numId w:val="16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3701C4">
        <w:rPr>
          <w:rFonts w:cstheme="minorHAnsi"/>
          <w:sz w:val="24"/>
          <w:szCs w:val="24"/>
        </w:rPr>
        <w:t>Pokud registrant nehodlá dále vykonávat registrovanou činnost, oznámí tuto skutečnost bez zbytečného odkladu SÚJB a současně požádá o zrušení registrace.</w:t>
      </w:r>
    </w:p>
    <w:p w:rsidR="003802B9" w:rsidRPr="003701C4" w:rsidRDefault="003802B9" w:rsidP="003802B9">
      <w:pPr>
        <w:pStyle w:val="Odstavecseseznamem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A0A43" w:rsidRPr="003701C4" w:rsidRDefault="004179D3" w:rsidP="00F246CF">
      <w:pPr>
        <w:pStyle w:val="Odstavecseseznamem"/>
        <w:numPr>
          <w:ilvl w:val="0"/>
          <w:numId w:val="16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3701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stránkách SÚJB jsou připraveny veškeré formuláře a informace </w:t>
      </w:r>
      <w:r w:rsidR="00B13B6A" w:rsidRPr="003701C4">
        <w:rPr>
          <w:rFonts w:eastAsia="Times New Roman" w:cstheme="minorHAnsi"/>
          <w:color w:val="000000"/>
          <w:sz w:val="24"/>
          <w:szCs w:val="24"/>
          <w:lang w:eastAsia="cs-CZ"/>
        </w:rPr>
        <w:t>potřebné k vyřízení registrace:</w:t>
      </w:r>
      <w:hyperlink r:id="rId14" w:history="1">
        <w:r w:rsidRPr="003701C4">
          <w:rPr>
            <w:rStyle w:val="Hypertextovodkaz"/>
            <w:rFonts w:cstheme="minorHAnsi"/>
            <w:sz w:val="24"/>
            <w:szCs w:val="24"/>
          </w:rPr>
          <w:t>https://www.sujb.cz/radiacni-ochrana/formulare-a-dalsi-informace-o-spravnim-rizeni-povoleni-registraci-ohlaseni-hlaseni-dovozu-atd/</w:t>
        </w:r>
      </w:hyperlink>
    </w:p>
    <w:sectPr w:rsidR="00DA0A43" w:rsidRPr="003701C4" w:rsidSect="00626C9F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D1" w:rsidRDefault="007F0CD1" w:rsidP="009C6C66">
      <w:pPr>
        <w:spacing w:after="0" w:line="240" w:lineRule="auto"/>
      </w:pPr>
      <w:r>
        <w:separator/>
      </w:r>
    </w:p>
  </w:endnote>
  <w:endnote w:type="continuationSeparator" w:id="0">
    <w:p w:rsidR="007F0CD1" w:rsidRDefault="007F0CD1" w:rsidP="009C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352512"/>
      <w:docPartObj>
        <w:docPartGallery w:val="Page Numbers (Bottom of Page)"/>
        <w:docPartUnique/>
      </w:docPartObj>
    </w:sdtPr>
    <w:sdtEndPr/>
    <w:sdtContent>
      <w:p w:rsidR="00F11CF5" w:rsidRDefault="00F11C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37">
          <w:rPr>
            <w:noProof/>
          </w:rPr>
          <w:t>3</w:t>
        </w:r>
        <w:r>
          <w:fldChar w:fldCharType="end"/>
        </w:r>
      </w:p>
    </w:sdtContent>
  </w:sdt>
  <w:p w:rsidR="00F11CF5" w:rsidRDefault="00F11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D1" w:rsidRDefault="007F0CD1" w:rsidP="009C6C66">
      <w:pPr>
        <w:spacing w:after="0" w:line="240" w:lineRule="auto"/>
      </w:pPr>
      <w:r>
        <w:separator/>
      </w:r>
    </w:p>
  </w:footnote>
  <w:footnote w:type="continuationSeparator" w:id="0">
    <w:p w:rsidR="007F0CD1" w:rsidRDefault="007F0CD1" w:rsidP="009C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248"/>
    <w:multiLevelType w:val="hybridMultilevel"/>
    <w:tmpl w:val="FC107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E0051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E66"/>
    <w:multiLevelType w:val="hybridMultilevel"/>
    <w:tmpl w:val="722C8916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901"/>
    <w:multiLevelType w:val="hybridMultilevel"/>
    <w:tmpl w:val="AFD866F4"/>
    <w:lvl w:ilvl="0" w:tplc="543A8A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63AF0"/>
    <w:multiLevelType w:val="hybridMultilevel"/>
    <w:tmpl w:val="8DD232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B19"/>
    <w:multiLevelType w:val="hybridMultilevel"/>
    <w:tmpl w:val="DE06059A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C8ACF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211C5"/>
    <w:multiLevelType w:val="hybridMultilevel"/>
    <w:tmpl w:val="098694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14D67"/>
    <w:multiLevelType w:val="hybridMultilevel"/>
    <w:tmpl w:val="63366642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94DDF"/>
    <w:multiLevelType w:val="hybridMultilevel"/>
    <w:tmpl w:val="1EF4EE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507129"/>
    <w:multiLevelType w:val="hybridMultilevel"/>
    <w:tmpl w:val="F4CCE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6231"/>
    <w:multiLevelType w:val="multilevel"/>
    <w:tmpl w:val="614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A6337"/>
    <w:multiLevelType w:val="hybridMultilevel"/>
    <w:tmpl w:val="F95CC60A"/>
    <w:lvl w:ilvl="0" w:tplc="27348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42392"/>
    <w:multiLevelType w:val="hybridMultilevel"/>
    <w:tmpl w:val="87881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46B05"/>
    <w:multiLevelType w:val="hybridMultilevel"/>
    <w:tmpl w:val="CED07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ACF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F35D3"/>
    <w:multiLevelType w:val="hybridMultilevel"/>
    <w:tmpl w:val="527E0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7F9F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E167E"/>
    <w:multiLevelType w:val="hybridMultilevel"/>
    <w:tmpl w:val="3FE6A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855BA"/>
    <w:multiLevelType w:val="hybridMultilevel"/>
    <w:tmpl w:val="2BA0E838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94B03"/>
    <w:multiLevelType w:val="hybridMultilevel"/>
    <w:tmpl w:val="078E5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4F1C"/>
    <w:multiLevelType w:val="hybridMultilevel"/>
    <w:tmpl w:val="71867E96"/>
    <w:lvl w:ilvl="0" w:tplc="AC8AC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41A68"/>
    <w:multiLevelType w:val="hybridMultilevel"/>
    <w:tmpl w:val="AEBACBE2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325F5"/>
    <w:multiLevelType w:val="hybridMultilevel"/>
    <w:tmpl w:val="9E220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07EC4"/>
    <w:multiLevelType w:val="hybridMultilevel"/>
    <w:tmpl w:val="E74274B6"/>
    <w:lvl w:ilvl="0" w:tplc="F6FCEA7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64EB9"/>
    <w:multiLevelType w:val="hybridMultilevel"/>
    <w:tmpl w:val="8E92F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547DD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5">
    <w:nsid w:val="6E295D1E"/>
    <w:multiLevelType w:val="hybridMultilevel"/>
    <w:tmpl w:val="48043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84DC4"/>
    <w:multiLevelType w:val="hybridMultilevel"/>
    <w:tmpl w:val="5F943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E05E3"/>
    <w:multiLevelType w:val="hybridMultilevel"/>
    <w:tmpl w:val="2054A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23ADF"/>
    <w:multiLevelType w:val="hybridMultilevel"/>
    <w:tmpl w:val="6CEAEBDE"/>
    <w:lvl w:ilvl="0" w:tplc="AC8AC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0"/>
  </w:num>
  <w:num w:numId="9">
    <w:abstractNumId w:val="20"/>
  </w:num>
  <w:num w:numId="10">
    <w:abstractNumId w:val="25"/>
  </w:num>
  <w:num w:numId="11">
    <w:abstractNumId w:val="11"/>
  </w:num>
  <w:num w:numId="12">
    <w:abstractNumId w:val="14"/>
  </w:num>
  <w:num w:numId="13">
    <w:abstractNumId w:val="23"/>
  </w:num>
  <w:num w:numId="14">
    <w:abstractNumId w:val="15"/>
  </w:num>
  <w:num w:numId="15">
    <w:abstractNumId w:val="22"/>
  </w:num>
  <w:num w:numId="16">
    <w:abstractNumId w:val="19"/>
  </w:num>
  <w:num w:numId="17">
    <w:abstractNumId w:val="7"/>
  </w:num>
  <w:num w:numId="18">
    <w:abstractNumId w:val="26"/>
  </w:num>
  <w:num w:numId="19">
    <w:abstractNumId w:val="13"/>
  </w:num>
  <w:num w:numId="20">
    <w:abstractNumId w:val="27"/>
  </w:num>
  <w:num w:numId="21">
    <w:abstractNumId w:val="10"/>
  </w:num>
  <w:num w:numId="22">
    <w:abstractNumId w:val="21"/>
  </w:num>
  <w:num w:numId="23">
    <w:abstractNumId w:val="6"/>
  </w:num>
  <w:num w:numId="24">
    <w:abstractNumId w:val="12"/>
  </w:num>
  <w:num w:numId="25">
    <w:abstractNumId w:val="28"/>
  </w:num>
  <w:num w:numId="26">
    <w:abstractNumId w:val="8"/>
  </w:num>
  <w:num w:numId="27">
    <w:abstractNumId w:val="4"/>
  </w:num>
  <w:num w:numId="28">
    <w:abstractNumId w:val="18"/>
  </w:num>
  <w:num w:numId="29">
    <w:abstractNumId w:val="1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6"/>
    <w:rsid w:val="000235B5"/>
    <w:rsid w:val="000310E1"/>
    <w:rsid w:val="00032E0B"/>
    <w:rsid w:val="00052C82"/>
    <w:rsid w:val="00077529"/>
    <w:rsid w:val="000806F7"/>
    <w:rsid w:val="000956A1"/>
    <w:rsid w:val="000A496C"/>
    <w:rsid w:val="000B0BAF"/>
    <w:rsid w:val="000B21C2"/>
    <w:rsid w:val="000C19DF"/>
    <w:rsid w:val="000D4AB1"/>
    <w:rsid w:val="000D650F"/>
    <w:rsid w:val="000F682C"/>
    <w:rsid w:val="001053F1"/>
    <w:rsid w:val="00116A72"/>
    <w:rsid w:val="001431CB"/>
    <w:rsid w:val="00155A08"/>
    <w:rsid w:val="001613FC"/>
    <w:rsid w:val="001734CD"/>
    <w:rsid w:val="001972FE"/>
    <w:rsid w:val="00197DD4"/>
    <w:rsid w:val="001A2AB2"/>
    <w:rsid w:val="001B245A"/>
    <w:rsid w:val="001B3FED"/>
    <w:rsid w:val="001C3529"/>
    <w:rsid w:val="001D2727"/>
    <w:rsid w:val="001D3FB1"/>
    <w:rsid w:val="001E43D7"/>
    <w:rsid w:val="001F63EA"/>
    <w:rsid w:val="002145EF"/>
    <w:rsid w:val="00225EC3"/>
    <w:rsid w:val="00236E85"/>
    <w:rsid w:val="00243619"/>
    <w:rsid w:val="00250BE5"/>
    <w:rsid w:val="002576C1"/>
    <w:rsid w:val="00262F96"/>
    <w:rsid w:val="002640F0"/>
    <w:rsid w:val="00280BF7"/>
    <w:rsid w:val="00290953"/>
    <w:rsid w:val="002B3916"/>
    <w:rsid w:val="002E34ED"/>
    <w:rsid w:val="002F08DF"/>
    <w:rsid w:val="00322F60"/>
    <w:rsid w:val="0033683F"/>
    <w:rsid w:val="00353047"/>
    <w:rsid w:val="003701C4"/>
    <w:rsid w:val="00372EC0"/>
    <w:rsid w:val="00376032"/>
    <w:rsid w:val="003802B9"/>
    <w:rsid w:val="003A6E0E"/>
    <w:rsid w:val="003B23B4"/>
    <w:rsid w:val="003B7473"/>
    <w:rsid w:val="003C30E4"/>
    <w:rsid w:val="004179D3"/>
    <w:rsid w:val="004210B9"/>
    <w:rsid w:val="0043020B"/>
    <w:rsid w:val="004329E4"/>
    <w:rsid w:val="00436CFE"/>
    <w:rsid w:val="004424AC"/>
    <w:rsid w:val="0046023A"/>
    <w:rsid w:val="00464BF2"/>
    <w:rsid w:val="004714B0"/>
    <w:rsid w:val="00495275"/>
    <w:rsid w:val="00496A9C"/>
    <w:rsid w:val="004A2A0D"/>
    <w:rsid w:val="004A6CC3"/>
    <w:rsid w:val="004C2F54"/>
    <w:rsid w:val="004D20B8"/>
    <w:rsid w:val="004E1147"/>
    <w:rsid w:val="00523099"/>
    <w:rsid w:val="00531253"/>
    <w:rsid w:val="005329E7"/>
    <w:rsid w:val="00533E4D"/>
    <w:rsid w:val="005401A1"/>
    <w:rsid w:val="00555757"/>
    <w:rsid w:val="00556223"/>
    <w:rsid w:val="00561FA8"/>
    <w:rsid w:val="00561FB7"/>
    <w:rsid w:val="00570C5E"/>
    <w:rsid w:val="005764AE"/>
    <w:rsid w:val="005A0981"/>
    <w:rsid w:val="005A2948"/>
    <w:rsid w:val="005B5015"/>
    <w:rsid w:val="005D0A21"/>
    <w:rsid w:val="005E013A"/>
    <w:rsid w:val="005E0F16"/>
    <w:rsid w:val="00626C9F"/>
    <w:rsid w:val="006445B5"/>
    <w:rsid w:val="00645C21"/>
    <w:rsid w:val="00667DF0"/>
    <w:rsid w:val="00680DE8"/>
    <w:rsid w:val="0068454F"/>
    <w:rsid w:val="006B30D3"/>
    <w:rsid w:val="006C081A"/>
    <w:rsid w:val="006D3880"/>
    <w:rsid w:val="006D39B3"/>
    <w:rsid w:val="006F1996"/>
    <w:rsid w:val="0070704D"/>
    <w:rsid w:val="007121FB"/>
    <w:rsid w:val="007130EA"/>
    <w:rsid w:val="00724DA0"/>
    <w:rsid w:val="007263FD"/>
    <w:rsid w:val="00737EFB"/>
    <w:rsid w:val="0074268A"/>
    <w:rsid w:val="00745A45"/>
    <w:rsid w:val="00771175"/>
    <w:rsid w:val="0078017D"/>
    <w:rsid w:val="007A5402"/>
    <w:rsid w:val="007B2D4F"/>
    <w:rsid w:val="007F0CD1"/>
    <w:rsid w:val="00821351"/>
    <w:rsid w:val="008379D0"/>
    <w:rsid w:val="0085344E"/>
    <w:rsid w:val="0086676A"/>
    <w:rsid w:val="00867796"/>
    <w:rsid w:val="00877EEB"/>
    <w:rsid w:val="00883A06"/>
    <w:rsid w:val="00883A52"/>
    <w:rsid w:val="00885143"/>
    <w:rsid w:val="008B3A25"/>
    <w:rsid w:val="008C2F16"/>
    <w:rsid w:val="008C5FCD"/>
    <w:rsid w:val="008D1852"/>
    <w:rsid w:val="008F1AA5"/>
    <w:rsid w:val="008F2497"/>
    <w:rsid w:val="00901663"/>
    <w:rsid w:val="009170B1"/>
    <w:rsid w:val="00936110"/>
    <w:rsid w:val="0093794C"/>
    <w:rsid w:val="00941496"/>
    <w:rsid w:val="00952F15"/>
    <w:rsid w:val="0095591A"/>
    <w:rsid w:val="009636B3"/>
    <w:rsid w:val="00971646"/>
    <w:rsid w:val="00973DDE"/>
    <w:rsid w:val="00982004"/>
    <w:rsid w:val="009829B8"/>
    <w:rsid w:val="009B1FBA"/>
    <w:rsid w:val="009C546E"/>
    <w:rsid w:val="009C6C66"/>
    <w:rsid w:val="009F74BF"/>
    <w:rsid w:val="00A0062D"/>
    <w:rsid w:val="00A022E6"/>
    <w:rsid w:val="00A07560"/>
    <w:rsid w:val="00A10D2B"/>
    <w:rsid w:val="00A3570A"/>
    <w:rsid w:val="00A55B77"/>
    <w:rsid w:val="00A627FA"/>
    <w:rsid w:val="00A66A1D"/>
    <w:rsid w:val="00A77E90"/>
    <w:rsid w:val="00A82530"/>
    <w:rsid w:val="00A90294"/>
    <w:rsid w:val="00A92DD6"/>
    <w:rsid w:val="00AA55C2"/>
    <w:rsid w:val="00AB01B4"/>
    <w:rsid w:val="00B13B6A"/>
    <w:rsid w:val="00B1794D"/>
    <w:rsid w:val="00B251A5"/>
    <w:rsid w:val="00B362C2"/>
    <w:rsid w:val="00B41DB5"/>
    <w:rsid w:val="00B43DB2"/>
    <w:rsid w:val="00B55DF7"/>
    <w:rsid w:val="00B62310"/>
    <w:rsid w:val="00B62C82"/>
    <w:rsid w:val="00B637A2"/>
    <w:rsid w:val="00B7190E"/>
    <w:rsid w:val="00B73A22"/>
    <w:rsid w:val="00B756A1"/>
    <w:rsid w:val="00B946AF"/>
    <w:rsid w:val="00B97835"/>
    <w:rsid w:val="00BA2E00"/>
    <w:rsid w:val="00BB120E"/>
    <w:rsid w:val="00BC1A11"/>
    <w:rsid w:val="00BD25AF"/>
    <w:rsid w:val="00BF4D89"/>
    <w:rsid w:val="00BF7C55"/>
    <w:rsid w:val="00C12080"/>
    <w:rsid w:val="00C4431E"/>
    <w:rsid w:val="00C54A25"/>
    <w:rsid w:val="00C61B1D"/>
    <w:rsid w:val="00C66549"/>
    <w:rsid w:val="00C746CC"/>
    <w:rsid w:val="00C91998"/>
    <w:rsid w:val="00C92BCC"/>
    <w:rsid w:val="00CA2892"/>
    <w:rsid w:val="00CA2CEE"/>
    <w:rsid w:val="00CA6237"/>
    <w:rsid w:val="00CB35E1"/>
    <w:rsid w:val="00CB51B5"/>
    <w:rsid w:val="00CB62B6"/>
    <w:rsid w:val="00CC0C8D"/>
    <w:rsid w:val="00CC0FF8"/>
    <w:rsid w:val="00CE50E4"/>
    <w:rsid w:val="00D1066A"/>
    <w:rsid w:val="00D152BB"/>
    <w:rsid w:val="00D56E22"/>
    <w:rsid w:val="00D7438A"/>
    <w:rsid w:val="00D76C46"/>
    <w:rsid w:val="00D86147"/>
    <w:rsid w:val="00DA0A43"/>
    <w:rsid w:val="00DB53CC"/>
    <w:rsid w:val="00DC04EE"/>
    <w:rsid w:val="00DD7937"/>
    <w:rsid w:val="00DE30CE"/>
    <w:rsid w:val="00E131C4"/>
    <w:rsid w:val="00E13692"/>
    <w:rsid w:val="00E1527F"/>
    <w:rsid w:val="00E33406"/>
    <w:rsid w:val="00E432FD"/>
    <w:rsid w:val="00E4551C"/>
    <w:rsid w:val="00E462FC"/>
    <w:rsid w:val="00E5254F"/>
    <w:rsid w:val="00E7366D"/>
    <w:rsid w:val="00E76B82"/>
    <w:rsid w:val="00E96F74"/>
    <w:rsid w:val="00E971B8"/>
    <w:rsid w:val="00EE4BEA"/>
    <w:rsid w:val="00F04948"/>
    <w:rsid w:val="00F11CF5"/>
    <w:rsid w:val="00F17FD3"/>
    <w:rsid w:val="00F246CF"/>
    <w:rsid w:val="00F34D62"/>
    <w:rsid w:val="00F44783"/>
    <w:rsid w:val="00F53BEA"/>
    <w:rsid w:val="00F838B0"/>
    <w:rsid w:val="00F84C95"/>
    <w:rsid w:val="00FB5C68"/>
    <w:rsid w:val="00FC3DB9"/>
    <w:rsid w:val="00FD066C"/>
    <w:rsid w:val="00FE3A4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  <w:style w:type="character" w:styleId="Odkaznakoment">
    <w:name w:val="annotation reference"/>
    <w:basedOn w:val="Standardnpsmoodstavce"/>
    <w:uiPriority w:val="99"/>
    <w:semiHidden/>
    <w:unhideWhenUsed/>
    <w:rsid w:val="00941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49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71646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D76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  <w:style w:type="character" w:styleId="Odkaznakoment">
    <w:name w:val="annotation reference"/>
    <w:basedOn w:val="Standardnpsmoodstavce"/>
    <w:uiPriority w:val="99"/>
    <w:semiHidden/>
    <w:unhideWhenUsed/>
    <w:rsid w:val="00941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49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71646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D76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jb.cz/fileadmin/sujb/docs/radiacni-ochrana/formulare/web_registrant/povinnosti_registranta-kostni_denzitometr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jb.cz/fileadmin/sujb/docs/radiacni-ochrana/formulare/web_registrant/povinnosti_registranta-veterinarni_rtg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jb.cz/fileadmin/sujb/docs/radiacni-ochrana/formulare/web_registrant/povinnosti_registranta-zubni_rtg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ujb.cz/aplikace/radon/?table=tab_e&amp;search=1&amp;R=1&amp;licence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jb.cz/radiacni-ochrana/formulare-a-dalsi-informace-o-spravnim-rizeni-povoleni-registraci-ohlaseni-hlaseni-dovozu-atd/" TargetMode="External"/><Relationship Id="rId14" Type="http://schemas.openxmlformats.org/officeDocument/2006/relationships/hyperlink" Target="https://www.sujb.cz/radiacni-ochrana/formulare-a-dalsi-informace-o-spravnim-rizeni-povoleni-registraci-ohlaseni-hlaseni-dovozu-atd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AEE4-82B1-443B-AAA0-64964626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1273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Fraňová Michaela</dc:creator>
  <cp:lastModifiedBy>Ondřej Chochola</cp:lastModifiedBy>
  <cp:revision>6</cp:revision>
  <cp:lastPrinted>2019-02-26T09:04:00Z</cp:lastPrinted>
  <dcterms:created xsi:type="dcterms:W3CDTF">2019-02-26T08:50:00Z</dcterms:created>
  <dcterms:modified xsi:type="dcterms:W3CDTF">2019-02-28T12:10:00Z</dcterms:modified>
</cp:coreProperties>
</file>