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4" w:rsidRDefault="00030DC4" w:rsidP="00455A15">
      <w:pPr>
        <w:spacing w:line="276" w:lineRule="auto"/>
        <w:rPr>
          <w:sz w:val="24"/>
        </w:rPr>
      </w:pPr>
    </w:p>
    <w:p w:rsidR="00030DC4" w:rsidRDefault="00882B3C" w:rsidP="00455A1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DE4162" w:rsidRDefault="00DE4162" w:rsidP="00FF6524">
      <w:pPr>
        <w:jc w:val="center"/>
        <w:rPr>
          <w:b/>
          <w:bCs/>
          <w:color w:val="0070C0"/>
          <w:sz w:val="24"/>
          <w:szCs w:val="24"/>
        </w:rPr>
      </w:pPr>
    </w:p>
    <w:p w:rsidR="008A272B" w:rsidRDefault="00FF6524" w:rsidP="00FF6524">
      <w:pPr>
        <w:jc w:val="center"/>
        <w:rPr>
          <w:b/>
          <w:bCs/>
          <w:color w:val="0070C0"/>
          <w:sz w:val="24"/>
          <w:szCs w:val="24"/>
        </w:rPr>
      </w:pPr>
      <w:r w:rsidRPr="002D10B4">
        <w:rPr>
          <w:b/>
          <w:bCs/>
          <w:color w:val="0070C0"/>
          <w:sz w:val="24"/>
          <w:szCs w:val="24"/>
        </w:rPr>
        <w:t>KURZ ODBORNÉ PŘÍPRAVY PRO ČINNOSTI ZVLÁŠTĚ DŮLEŽITÉ Z HLEDISKA RADIAČNÍ OCHRANY</w:t>
      </w:r>
      <w:r w:rsidR="008A272B">
        <w:rPr>
          <w:b/>
          <w:bCs/>
          <w:color w:val="0070C0"/>
          <w:sz w:val="24"/>
          <w:szCs w:val="24"/>
        </w:rPr>
        <w:t>:</w:t>
      </w:r>
      <w:r w:rsidRPr="002D10B4">
        <w:rPr>
          <w:b/>
          <w:bCs/>
          <w:color w:val="0070C0"/>
          <w:sz w:val="24"/>
          <w:szCs w:val="24"/>
        </w:rPr>
        <w:t xml:space="preserve"> </w:t>
      </w:r>
    </w:p>
    <w:p w:rsidR="008A272B" w:rsidRDefault="008A272B" w:rsidP="00FF6524">
      <w:pPr>
        <w:jc w:val="center"/>
        <w:rPr>
          <w:b/>
          <w:bCs/>
          <w:color w:val="0070C0"/>
          <w:sz w:val="24"/>
          <w:szCs w:val="24"/>
        </w:rPr>
      </w:pPr>
      <w:r w:rsidRPr="008A272B">
        <w:rPr>
          <w:b/>
          <w:bCs/>
          <w:color w:val="0070C0"/>
          <w:sz w:val="24"/>
          <w:szCs w:val="24"/>
        </w:rPr>
        <w:t>STANOVOVÁNÍ OSOBNÍCH DÁVEK PRACOVNÍKŮ NA PRACOVIŠTI S MOŽNOSTÍ ZVÝŠENÉHO OZÁŘENÍ Z PŘÍRODNÍHO ZDROJE ZÁŘENÍ A NA PRACOVIŠTÍCH S MOŽNÝM ZVÝŠENÝM OZÁŘ</w:t>
      </w:r>
      <w:r w:rsidR="00C9232D">
        <w:rPr>
          <w:b/>
          <w:bCs/>
          <w:color w:val="0070C0"/>
          <w:sz w:val="24"/>
          <w:szCs w:val="24"/>
        </w:rPr>
        <w:t>E</w:t>
      </w:r>
      <w:r w:rsidRPr="008A272B">
        <w:rPr>
          <w:b/>
          <w:bCs/>
          <w:color w:val="0070C0"/>
          <w:sz w:val="24"/>
          <w:szCs w:val="24"/>
        </w:rPr>
        <w:t>NÍM OD RADONU</w:t>
      </w:r>
    </w:p>
    <w:p w:rsidR="000846D4" w:rsidRDefault="000846D4" w:rsidP="00FF652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</w:t>
      </w:r>
    </w:p>
    <w:p w:rsidR="00FF6524" w:rsidRPr="002D10B4" w:rsidRDefault="008A272B" w:rsidP="00FF6524">
      <w:pPr>
        <w:jc w:val="center"/>
        <w:rPr>
          <w:sz w:val="24"/>
          <w:szCs w:val="24"/>
        </w:rPr>
      </w:pPr>
      <w:r w:rsidRPr="008A272B">
        <w:rPr>
          <w:b/>
          <w:bCs/>
          <w:color w:val="0070C0"/>
          <w:sz w:val="24"/>
          <w:szCs w:val="24"/>
        </w:rPr>
        <w:t>MĚŘENÍ A HODNOCENÍ OBSAHU RADIONUKLIDŮ V LÁTCE UVOLŇOVANÉ Z PRACOVIŠTĚ S MOŽNOSTÍ ZVÝŠENÉHO OZÁŘENÍ Z PŘÍRODNÍHO ZDROJE ZÁŘENÍ</w:t>
      </w:r>
    </w:p>
    <w:p w:rsidR="00C26262" w:rsidRPr="00030DC4" w:rsidRDefault="00C26262" w:rsidP="00030DC4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DE4162" w:rsidRDefault="00DE4162" w:rsidP="00FF6524">
      <w:pPr>
        <w:jc w:val="both"/>
        <w:rPr>
          <w:sz w:val="24"/>
          <w:szCs w:val="24"/>
        </w:rPr>
      </w:pPr>
    </w:p>
    <w:p w:rsidR="00BB21A5" w:rsidRPr="00BB21A5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Kurz je určen pro odborníky, kteří budou žádat o udělení oprávnění k vykonávání činností zvláště důležitý</w:t>
      </w:r>
      <w:r w:rsidR="008A272B">
        <w:rPr>
          <w:sz w:val="24"/>
          <w:szCs w:val="24"/>
        </w:rPr>
        <w:t xml:space="preserve">ch z hlediska radiační ochrany, </w:t>
      </w:r>
      <w:r w:rsidRPr="002D10B4">
        <w:rPr>
          <w:sz w:val="24"/>
          <w:szCs w:val="24"/>
        </w:rPr>
        <w:t xml:space="preserve">kterými jsou řízení vykonávání  služeb významných z hlediska radiační ochrany </w:t>
      </w:r>
      <w:r w:rsidR="008A272B">
        <w:rPr>
          <w:sz w:val="24"/>
          <w:szCs w:val="24"/>
        </w:rPr>
        <w:t>podle § 9 odst. 2 písm. h) body 2</w:t>
      </w:r>
      <w:r w:rsidR="000846D4">
        <w:rPr>
          <w:sz w:val="24"/>
          <w:szCs w:val="24"/>
        </w:rPr>
        <w:t xml:space="preserve"> </w:t>
      </w:r>
      <w:r w:rsidR="008A272B">
        <w:rPr>
          <w:sz w:val="24"/>
          <w:szCs w:val="24"/>
        </w:rPr>
        <w:t xml:space="preserve">a </w:t>
      </w:r>
      <w:r w:rsidR="00BB21A5" w:rsidRPr="00BB21A5">
        <w:rPr>
          <w:sz w:val="24"/>
          <w:szCs w:val="24"/>
        </w:rPr>
        <w:t xml:space="preserve">7 </w:t>
      </w:r>
      <w:r w:rsidRPr="00BB21A5">
        <w:rPr>
          <w:sz w:val="24"/>
          <w:szCs w:val="24"/>
        </w:rPr>
        <w:t>zákona č. 263/2016 Sb.</w:t>
      </w:r>
      <w:r w:rsidR="00325ED6">
        <w:rPr>
          <w:sz w:val="24"/>
          <w:szCs w:val="24"/>
        </w:rPr>
        <w:t>,</w:t>
      </w:r>
      <w:r w:rsidRPr="00BB21A5">
        <w:rPr>
          <w:sz w:val="24"/>
          <w:szCs w:val="24"/>
        </w:rPr>
        <w:t xml:space="preserve"> atomový zákon,  a to </w:t>
      </w:r>
      <w:r w:rsidR="008A272B">
        <w:rPr>
          <w:sz w:val="24"/>
          <w:szCs w:val="24"/>
        </w:rPr>
        <w:t xml:space="preserve">stanovování osobních dávek pracovníků na pracovišti s možností zvýšeného ozáření z přírodního zdroje záření a na pracovištích s možným zvýšeným ozářním od radonu </w:t>
      </w:r>
      <w:r w:rsidR="006F012E" w:rsidRPr="00BB21A5">
        <w:rPr>
          <w:sz w:val="24"/>
          <w:szCs w:val="24"/>
        </w:rPr>
        <w:t xml:space="preserve">a měření a hodnocení </w:t>
      </w:r>
      <w:r w:rsidR="00BB21A5" w:rsidRPr="00BB21A5">
        <w:rPr>
          <w:sz w:val="24"/>
          <w:szCs w:val="24"/>
        </w:rPr>
        <w:t xml:space="preserve">obsahu radionuklidů v látce </w:t>
      </w:r>
      <w:r w:rsidR="006F012E" w:rsidRPr="00BB21A5">
        <w:rPr>
          <w:sz w:val="24"/>
          <w:szCs w:val="24"/>
        </w:rPr>
        <w:t>uvolňované z</w:t>
      </w:r>
      <w:r w:rsidR="00BB21A5" w:rsidRPr="00BB21A5">
        <w:rPr>
          <w:sz w:val="24"/>
          <w:szCs w:val="24"/>
        </w:rPr>
        <w:t> </w:t>
      </w:r>
      <w:r w:rsidR="006F012E" w:rsidRPr="00BB21A5">
        <w:rPr>
          <w:sz w:val="24"/>
          <w:szCs w:val="24"/>
        </w:rPr>
        <w:t>praco</w:t>
      </w:r>
      <w:r w:rsidR="00BB21A5" w:rsidRPr="00BB21A5">
        <w:rPr>
          <w:sz w:val="24"/>
          <w:szCs w:val="24"/>
        </w:rPr>
        <w:t>viště s možností zvýšeného ozáření z přírodního zdroje záření.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 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Absolvování kurzu je jednou z podmínek nutných pro udělení oprávnění k vykonávání činností zvláště důležitých z hlediska radiační ochrany (§ 31 odst. 2 písm. a) a § 32 odst. 1 písm. a) zákona č. 263/2016 Sb.) Kurz musí být absolvován před složením zkoušky zvláštní odborné způsobi</w:t>
      </w:r>
      <w:r w:rsidR="00060A0B">
        <w:rPr>
          <w:sz w:val="24"/>
          <w:szCs w:val="24"/>
        </w:rPr>
        <w:t>losti (ZOZ)  před komisí SÚJB (</w:t>
      </w:r>
      <w:r w:rsidRPr="002D10B4">
        <w:rPr>
          <w:sz w:val="24"/>
          <w:szCs w:val="24"/>
        </w:rPr>
        <w:t>§ 32 odst. 3 téhož zákona).</w:t>
      </w:r>
    </w:p>
    <w:p w:rsidR="001A076B" w:rsidRDefault="001A076B" w:rsidP="004B0707">
      <w:pPr>
        <w:spacing w:line="276" w:lineRule="auto"/>
        <w:jc w:val="both"/>
        <w:rPr>
          <w:b/>
          <w:sz w:val="24"/>
        </w:rPr>
      </w:pPr>
    </w:p>
    <w:p w:rsidR="007D233E" w:rsidRPr="004A44F0" w:rsidRDefault="007D233E" w:rsidP="004B070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Kurzy jsou pořádány tak, že ve dvou dnech se</w:t>
      </w:r>
      <w:r w:rsidR="004B0707">
        <w:rPr>
          <w:b/>
          <w:sz w:val="24"/>
        </w:rPr>
        <w:t> </w:t>
      </w:r>
      <w:r>
        <w:rPr>
          <w:b/>
          <w:sz w:val="24"/>
        </w:rPr>
        <w:t xml:space="preserve">posluchači </w:t>
      </w:r>
      <w:r w:rsidR="000846D4">
        <w:rPr>
          <w:b/>
          <w:sz w:val="24"/>
        </w:rPr>
        <w:t xml:space="preserve">různých zaměření </w:t>
      </w:r>
      <w:r>
        <w:rPr>
          <w:b/>
          <w:sz w:val="24"/>
        </w:rPr>
        <w:t xml:space="preserve">zúčastní přednášek společně </w:t>
      </w:r>
      <w:r w:rsidRPr="002E2DA3">
        <w:rPr>
          <w:sz w:val="24"/>
        </w:rPr>
        <w:t>(</w:t>
      </w:r>
      <w:r w:rsidR="00BB21A5">
        <w:rPr>
          <w:sz w:val="24"/>
        </w:rPr>
        <w:t>zde</w:t>
      </w:r>
      <w:r w:rsidR="0052330B" w:rsidRPr="002E2DA3">
        <w:rPr>
          <w:sz w:val="24"/>
        </w:rPr>
        <w:t xml:space="preserve"> j</w:t>
      </w:r>
      <w:r w:rsidR="006C29EF" w:rsidRPr="002E2DA3">
        <w:rPr>
          <w:sz w:val="24"/>
        </w:rPr>
        <w:t>sou</w:t>
      </w:r>
      <w:r w:rsidR="0052330B" w:rsidRPr="002E2DA3">
        <w:rPr>
          <w:sz w:val="24"/>
        </w:rPr>
        <w:t xml:space="preserve"> probírána</w:t>
      </w:r>
      <w:r w:rsidRPr="008B61A8">
        <w:rPr>
          <w:sz w:val="24"/>
        </w:rPr>
        <w:t xml:space="preserve"> obecn</w:t>
      </w:r>
      <w:r w:rsidR="0052330B">
        <w:rPr>
          <w:sz w:val="24"/>
        </w:rPr>
        <w:t>á</w:t>
      </w:r>
      <w:r w:rsidRPr="008B61A8">
        <w:rPr>
          <w:sz w:val="24"/>
        </w:rPr>
        <w:t xml:space="preserve"> </w:t>
      </w:r>
      <w:r w:rsidR="0052330B">
        <w:rPr>
          <w:sz w:val="24"/>
        </w:rPr>
        <w:t>témata</w:t>
      </w:r>
      <w:r w:rsidRPr="008B61A8">
        <w:rPr>
          <w:sz w:val="24"/>
        </w:rPr>
        <w:t xml:space="preserve">: fyzikální základy, interakce ionizujícího záření, přeměnové řady, geologické aspekty, zásady radiační ochrany, biologické účinky </w:t>
      </w:r>
      <w:r w:rsidR="0052330B">
        <w:rPr>
          <w:sz w:val="24"/>
        </w:rPr>
        <w:t>ionizujícího záření, právní předpisy, statistické zpracování výsledků</w:t>
      </w:r>
      <w:r>
        <w:rPr>
          <w:b/>
          <w:sz w:val="24"/>
        </w:rPr>
        <w:t>) a</w:t>
      </w:r>
      <w:r w:rsidR="004B0707">
        <w:rPr>
          <w:b/>
          <w:sz w:val="24"/>
        </w:rPr>
        <w:t> </w:t>
      </w:r>
      <w:r w:rsidR="00BB21A5">
        <w:rPr>
          <w:b/>
          <w:sz w:val="24"/>
        </w:rPr>
        <w:t>jednotlivá zaměření</w:t>
      </w:r>
      <w:r>
        <w:rPr>
          <w:b/>
          <w:sz w:val="24"/>
        </w:rPr>
        <w:t xml:space="preserve"> jsou </w:t>
      </w:r>
      <w:r w:rsidR="00BB21A5">
        <w:rPr>
          <w:b/>
          <w:sz w:val="24"/>
        </w:rPr>
        <w:t xml:space="preserve">přednášena </w:t>
      </w:r>
      <w:r>
        <w:rPr>
          <w:b/>
          <w:sz w:val="24"/>
        </w:rPr>
        <w:t>samostatně den třetí.</w:t>
      </w:r>
    </w:p>
    <w:p w:rsidR="007D233E" w:rsidRDefault="007D233E" w:rsidP="004B0707">
      <w:pPr>
        <w:spacing w:line="276" w:lineRule="auto"/>
        <w:rPr>
          <w:sz w:val="24"/>
        </w:rPr>
      </w:pPr>
    </w:p>
    <w:p w:rsidR="000846D4" w:rsidRDefault="00AC0A72" w:rsidP="004B0707">
      <w:pPr>
        <w:pStyle w:val="BodyTextIndent"/>
        <w:spacing w:line="276" w:lineRule="auto"/>
      </w:pPr>
      <w:r w:rsidRPr="000846D4">
        <w:rPr>
          <w:b/>
        </w:rPr>
        <w:t>Účastníci kurzu obdrží při registraci tištěné studijní materiály.</w:t>
      </w:r>
      <w:r>
        <w:t xml:space="preserve"> </w:t>
      </w:r>
    </w:p>
    <w:p w:rsidR="000846D4" w:rsidRDefault="000846D4" w:rsidP="004B0707">
      <w:pPr>
        <w:pStyle w:val="BodyTextIndent"/>
        <w:spacing w:line="276" w:lineRule="auto"/>
      </w:pPr>
    </w:p>
    <w:p w:rsidR="006C29EF" w:rsidRDefault="006C29EF" w:rsidP="004B0707">
      <w:pPr>
        <w:pStyle w:val="BodyTextIndent"/>
        <w:spacing w:line="276" w:lineRule="auto"/>
      </w:pPr>
      <w:r w:rsidRPr="000846D4">
        <w:rPr>
          <w:b/>
        </w:rPr>
        <w:t>Získané znalosti budo</w:t>
      </w:r>
      <w:r w:rsidR="00CB2D00" w:rsidRPr="000846D4">
        <w:rPr>
          <w:b/>
        </w:rPr>
        <w:t>u při</w:t>
      </w:r>
      <w:r w:rsidR="004B0707" w:rsidRPr="000846D4">
        <w:rPr>
          <w:b/>
        </w:rPr>
        <w:t> </w:t>
      </w:r>
      <w:r w:rsidR="00CB2D00" w:rsidRPr="000846D4">
        <w:rPr>
          <w:b/>
        </w:rPr>
        <w:t xml:space="preserve">ukončení kurzu prověřeny </w:t>
      </w:r>
      <w:r w:rsidRPr="000846D4">
        <w:rPr>
          <w:b/>
        </w:rPr>
        <w:t>testem</w:t>
      </w:r>
      <w:r w:rsidR="00455A15" w:rsidRPr="000846D4">
        <w:rPr>
          <w:b/>
        </w:rPr>
        <w:t>.</w:t>
      </w:r>
      <w:r w:rsidR="00455A15">
        <w:t xml:space="preserve"> </w:t>
      </w:r>
      <w:r w:rsidR="00B028D1">
        <w:t>Osvědčení o absolvování kurzu bude vydáno na základě</w:t>
      </w:r>
      <w:r w:rsidR="00455A15">
        <w:t xml:space="preserve"> úspěšné</w:t>
      </w:r>
      <w:r w:rsidR="00B028D1">
        <w:t>ho</w:t>
      </w:r>
      <w:r w:rsidR="00455A15">
        <w:t xml:space="preserve"> absolvování </w:t>
      </w:r>
      <w:r w:rsidR="00B028D1">
        <w:t>testu.</w:t>
      </w:r>
    </w:p>
    <w:p w:rsidR="006C29EF" w:rsidRDefault="006C29EF" w:rsidP="006C29EF">
      <w:pPr>
        <w:jc w:val="both"/>
        <w:rPr>
          <w:b/>
          <w:sz w:val="24"/>
        </w:rPr>
      </w:pPr>
    </w:p>
    <w:p w:rsidR="000846D4" w:rsidRPr="00CC5062" w:rsidRDefault="000846D4" w:rsidP="00240A39">
      <w:pPr>
        <w:spacing w:line="276" w:lineRule="auto"/>
        <w:jc w:val="both"/>
        <w:rPr>
          <w:sz w:val="24"/>
          <w:szCs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Program kurzu</w:t>
      </w:r>
      <w:r>
        <w:rPr>
          <w:sz w:val="24"/>
          <w:szCs w:val="24"/>
        </w:rPr>
        <w:t xml:space="preserve"> bude zaslán 14 dní před začátkem kurzu</w:t>
      </w:r>
      <w:r w:rsidRPr="00CC5062">
        <w:rPr>
          <w:sz w:val="24"/>
          <w:szCs w:val="24"/>
        </w:rPr>
        <w:t xml:space="preserve">. Pořadatel si vyhrazuje právo </w:t>
      </w:r>
      <w:r w:rsidR="00240A39">
        <w:rPr>
          <w:sz w:val="24"/>
          <w:szCs w:val="24"/>
        </w:rPr>
        <w:br/>
      </w:r>
      <w:r w:rsidRPr="00CC5062">
        <w:rPr>
          <w:sz w:val="24"/>
          <w:szCs w:val="24"/>
        </w:rPr>
        <w:t>na případné změny v osobách lektorů a časovém uspořádání přednášek dle aktuálních možností přednášejících.</w:t>
      </w:r>
    </w:p>
    <w:p w:rsidR="00B028D1" w:rsidRDefault="00AC0A72" w:rsidP="004B070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882B3C" w:rsidP="004B0707">
      <w:pPr>
        <w:spacing w:line="276" w:lineRule="auto"/>
        <w:jc w:val="center"/>
        <w:rPr>
          <w:b/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852030" w:rsidRDefault="00852030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6C29EF" w:rsidRPr="00030DC4" w:rsidRDefault="00030DC4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030DC4">
        <w:rPr>
          <w:b/>
          <w:color w:val="0070C0"/>
          <w:sz w:val="28"/>
          <w:szCs w:val="28"/>
        </w:rPr>
        <w:t xml:space="preserve">TERMÍN KURZU: </w:t>
      </w:r>
      <w:r w:rsidR="00882B3C">
        <w:rPr>
          <w:b/>
          <w:color w:val="0070C0"/>
          <w:sz w:val="28"/>
          <w:szCs w:val="28"/>
        </w:rPr>
        <w:t>5</w:t>
      </w:r>
      <w:r w:rsidRPr="00030DC4">
        <w:rPr>
          <w:b/>
          <w:color w:val="0070C0"/>
          <w:sz w:val="28"/>
          <w:szCs w:val="28"/>
        </w:rPr>
        <w:t xml:space="preserve">. - </w:t>
      </w:r>
      <w:r w:rsidR="00882B3C">
        <w:rPr>
          <w:b/>
          <w:color w:val="0070C0"/>
          <w:sz w:val="28"/>
          <w:szCs w:val="28"/>
        </w:rPr>
        <w:t>7</w:t>
      </w:r>
      <w:r w:rsidRPr="00030DC4">
        <w:rPr>
          <w:b/>
          <w:color w:val="0070C0"/>
          <w:sz w:val="28"/>
          <w:szCs w:val="28"/>
        </w:rPr>
        <w:t xml:space="preserve">. </w:t>
      </w:r>
      <w:r w:rsidR="00882B3C">
        <w:rPr>
          <w:b/>
          <w:color w:val="0070C0"/>
          <w:sz w:val="28"/>
          <w:szCs w:val="28"/>
        </w:rPr>
        <w:t>2</w:t>
      </w:r>
      <w:r w:rsidRPr="00030DC4">
        <w:rPr>
          <w:b/>
          <w:color w:val="0070C0"/>
          <w:sz w:val="28"/>
          <w:szCs w:val="28"/>
        </w:rPr>
        <w:t>. 201</w:t>
      </w:r>
      <w:r w:rsidR="00882B3C">
        <w:rPr>
          <w:b/>
          <w:color w:val="0070C0"/>
          <w:sz w:val="28"/>
          <w:szCs w:val="28"/>
        </w:rPr>
        <w:t>9</w:t>
      </w:r>
    </w:p>
    <w:p w:rsidR="006C29EF" w:rsidRDefault="006C29EF" w:rsidP="004B0707">
      <w:pPr>
        <w:spacing w:line="276" w:lineRule="auto"/>
        <w:jc w:val="both"/>
        <w:rPr>
          <w:b/>
          <w:sz w:val="24"/>
        </w:rPr>
      </w:pPr>
    </w:p>
    <w:p w:rsidR="00B006D5" w:rsidRPr="00CC5062" w:rsidRDefault="00B006D5" w:rsidP="004B0707">
      <w:pPr>
        <w:pStyle w:val="Heading3"/>
        <w:spacing w:line="276" w:lineRule="auto"/>
        <w:rPr>
          <w:szCs w:val="24"/>
        </w:rPr>
      </w:pPr>
      <w:r w:rsidRPr="00CC5062">
        <w:rPr>
          <w:szCs w:val="24"/>
        </w:rPr>
        <w:t>Místo konání:</w:t>
      </w:r>
      <w:r w:rsidR="00AC0A72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budova FJFI ČVUT</w:t>
      </w:r>
      <w:r w:rsidR="00AC0A72" w:rsidRPr="00CC5062">
        <w:rPr>
          <w:b w:val="0"/>
          <w:szCs w:val="24"/>
        </w:rPr>
        <w:t xml:space="preserve">, Břehová 7, Praha 1, </w:t>
      </w:r>
      <w:r w:rsidRPr="00CC5062">
        <w:rPr>
          <w:b w:val="0"/>
          <w:szCs w:val="24"/>
        </w:rPr>
        <w:t>1.</w:t>
      </w:r>
      <w:r w:rsidR="004A44F0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patro, místnost č. 1</w:t>
      </w:r>
      <w:r w:rsidR="00B028D1">
        <w:rPr>
          <w:b w:val="0"/>
          <w:szCs w:val="24"/>
        </w:rPr>
        <w:t>1</w:t>
      </w:r>
      <w:r w:rsidR="00A11B13">
        <w:rPr>
          <w:b w:val="0"/>
          <w:szCs w:val="24"/>
        </w:rPr>
        <w:t>1</w:t>
      </w:r>
    </w:p>
    <w:p w:rsidR="00B006D5" w:rsidRPr="00CC5062" w:rsidRDefault="00B006D5" w:rsidP="004B0707">
      <w:pPr>
        <w:pStyle w:val="BodyText"/>
        <w:spacing w:line="276" w:lineRule="auto"/>
        <w:ind w:left="2100"/>
        <w:rPr>
          <w:b/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>Cena kurzu:</w:t>
      </w:r>
      <w:r w:rsidR="004A44F0" w:rsidRPr="00CC5062">
        <w:rPr>
          <w:b/>
          <w:sz w:val="24"/>
          <w:szCs w:val="24"/>
        </w:rPr>
        <w:tab/>
      </w:r>
      <w:r w:rsidRPr="00CC5062">
        <w:rPr>
          <w:b/>
          <w:sz w:val="24"/>
          <w:szCs w:val="24"/>
        </w:rPr>
        <w:t xml:space="preserve"> </w:t>
      </w:r>
      <w:r w:rsidR="00413F47">
        <w:rPr>
          <w:sz w:val="24"/>
          <w:szCs w:val="24"/>
        </w:rPr>
        <w:t>5</w:t>
      </w:r>
      <w:r w:rsidR="00240A39">
        <w:rPr>
          <w:sz w:val="24"/>
          <w:szCs w:val="24"/>
        </w:rPr>
        <w:t xml:space="preserve"> 4</w:t>
      </w:r>
      <w:r w:rsidRPr="00CC5062">
        <w:rPr>
          <w:sz w:val="24"/>
          <w:szCs w:val="24"/>
        </w:rPr>
        <w:t>00,- Kč,</w:t>
      </w:r>
      <w:r w:rsidRPr="00CC5062">
        <w:rPr>
          <w:b/>
          <w:sz w:val="24"/>
          <w:szCs w:val="24"/>
        </w:rPr>
        <w:t xml:space="preserve"> 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Cena pro souběh dvou kurzů</w:t>
      </w:r>
      <w:r w:rsidR="00EC48B9">
        <w:rPr>
          <w:b/>
          <w:sz w:val="24"/>
          <w:szCs w:val="24"/>
        </w:rPr>
        <w:t xml:space="preserve"> (po dohodě s organizátory)</w:t>
      </w:r>
      <w:r w:rsidR="00240A39">
        <w:rPr>
          <w:sz w:val="24"/>
          <w:szCs w:val="24"/>
        </w:rPr>
        <w:t>: 7 2</w:t>
      </w:r>
      <w:r w:rsidRPr="00CC5062">
        <w:rPr>
          <w:sz w:val="24"/>
          <w:szCs w:val="24"/>
        </w:rPr>
        <w:t>00,- Kč</w:t>
      </w:r>
    </w:p>
    <w:p w:rsidR="00AC0A72" w:rsidRPr="00CC5062" w:rsidRDefault="00AC0A72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pStyle w:val="Heading1"/>
        <w:spacing w:line="276" w:lineRule="auto"/>
        <w:rPr>
          <w:szCs w:val="24"/>
        </w:rPr>
      </w:pPr>
      <w:r w:rsidRPr="00CC5062">
        <w:rPr>
          <w:b/>
          <w:szCs w:val="24"/>
        </w:rPr>
        <w:t>Kursovné je možné uhradit převodem</w:t>
      </w:r>
      <w:r w:rsidRPr="00CC5062">
        <w:rPr>
          <w:szCs w:val="24"/>
        </w:rPr>
        <w:t xml:space="preserve"> na číslo účtu FJFI </w:t>
      </w:r>
      <w:r w:rsidR="00CB2D00" w:rsidRPr="00CC5062">
        <w:rPr>
          <w:szCs w:val="24"/>
        </w:rPr>
        <w:t>ČVUT</w:t>
      </w:r>
    </w:p>
    <w:p w:rsidR="00B006D5" w:rsidRPr="00CC5062" w:rsidRDefault="00B006D5" w:rsidP="004B0707">
      <w:pPr>
        <w:pStyle w:val="Heading1"/>
        <w:spacing w:line="276" w:lineRule="auto"/>
        <w:rPr>
          <w:szCs w:val="24"/>
        </w:rPr>
      </w:pPr>
      <w:r w:rsidRPr="00CC5062">
        <w:rPr>
          <w:szCs w:val="24"/>
        </w:rPr>
        <w:t>(a doložit potvrzením o zap</w:t>
      </w:r>
      <w:r w:rsidR="002975A0">
        <w:rPr>
          <w:szCs w:val="24"/>
        </w:rPr>
        <w:t>l</w:t>
      </w:r>
      <w:r w:rsidRPr="00CC5062">
        <w:rPr>
          <w:szCs w:val="24"/>
        </w:rPr>
        <w:t>acení při registraci)</w:t>
      </w:r>
    </w:p>
    <w:p w:rsidR="00B006D5" w:rsidRPr="00D652F5" w:rsidRDefault="00B006D5" w:rsidP="004B0707">
      <w:pPr>
        <w:pStyle w:val="Heading1"/>
        <w:spacing w:line="276" w:lineRule="auto"/>
        <w:rPr>
          <w:b/>
          <w:szCs w:val="24"/>
        </w:rPr>
      </w:pPr>
      <w:r w:rsidRPr="00CC5062">
        <w:rPr>
          <w:b/>
          <w:szCs w:val="24"/>
        </w:rPr>
        <w:t>KB</w:t>
      </w:r>
      <w:r w:rsidR="004A44F0" w:rsidRPr="00CC5062">
        <w:rPr>
          <w:b/>
          <w:szCs w:val="24"/>
        </w:rPr>
        <w:tab/>
      </w:r>
      <w:r w:rsidRPr="00CC5062">
        <w:rPr>
          <w:b/>
          <w:szCs w:val="24"/>
        </w:rPr>
        <w:t>19-537310</w:t>
      </w:r>
      <w:r w:rsidR="00DE4162">
        <w:rPr>
          <w:b/>
          <w:szCs w:val="24"/>
        </w:rPr>
        <w:t xml:space="preserve"> </w:t>
      </w:r>
      <w:r w:rsidR="00D652F5">
        <w:rPr>
          <w:b/>
          <w:szCs w:val="24"/>
        </w:rPr>
        <w:t xml:space="preserve">0277/ </w:t>
      </w:r>
      <w:r w:rsidRPr="00CC5062">
        <w:rPr>
          <w:b/>
          <w:szCs w:val="24"/>
        </w:rPr>
        <w:t>0100,</w:t>
      </w:r>
      <w:r w:rsidR="004B0707" w:rsidRPr="00CC5062">
        <w:rPr>
          <w:b/>
          <w:szCs w:val="24"/>
        </w:rPr>
        <w:tab/>
      </w:r>
      <w:r w:rsidRPr="00CC5062">
        <w:rPr>
          <w:b/>
          <w:szCs w:val="24"/>
        </w:rPr>
        <w:t>var</w:t>
      </w:r>
      <w:r w:rsidR="004B0707" w:rsidRPr="00CC5062">
        <w:rPr>
          <w:b/>
          <w:szCs w:val="24"/>
        </w:rPr>
        <w:t>iabilní</w:t>
      </w:r>
      <w:r w:rsidRPr="00CC5062">
        <w:rPr>
          <w:b/>
          <w:szCs w:val="24"/>
        </w:rPr>
        <w:t xml:space="preserve"> </w:t>
      </w:r>
      <w:r w:rsidR="004A44F0" w:rsidRPr="00CC5062">
        <w:rPr>
          <w:b/>
          <w:szCs w:val="24"/>
        </w:rPr>
        <w:t>symbol</w:t>
      </w:r>
      <w:r w:rsidR="004B0707" w:rsidRPr="00CC5062">
        <w:rPr>
          <w:b/>
          <w:szCs w:val="24"/>
        </w:rPr>
        <w:tab/>
      </w:r>
      <w:r w:rsidR="00D652F5" w:rsidRPr="00D652F5">
        <w:rPr>
          <w:rFonts w:ascii="Calibri" w:hAnsi="Calibri" w:cs="Calibri"/>
          <w:b/>
        </w:rPr>
        <w:t>8201</w:t>
      </w:r>
      <w:r w:rsidR="00882B3C">
        <w:rPr>
          <w:rFonts w:ascii="Calibri" w:hAnsi="Calibri" w:cs="Calibri"/>
          <w:b/>
        </w:rPr>
        <w:t>9</w:t>
      </w:r>
      <w:r w:rsidR="00D652F5" w:rsidRPr="00D652F5">
        <w:rPr>
          <w:rFonts w:ascii="Calibri" w:hAnsi="Calibri" w:cs="Calibri"/>
          <w:b/>
        </w:rPr>
        <w:t>0</w:t>
      </w:r>
      <w:r w:rsidR="00882B3C">
        <w:rPr>
          <w:rFonts w:ascii="Calibri" w:hAnsi="Calibri" w:cs="Calibri"/>
          <w:b/>
        </w:rPr>
        <w:t>5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(IČ: 68407700, DIČ: 006 – 68407700)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D652F5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nebo v hotovosti</w:t>
      </w:r>
      <w:r w:rsidRPr="00CC5062">
        <w:rPr>
          <w:sz w:val="24"/>
          <w:szCs w:val="24"/>
        </w:rPr>
        <w:t xml:space="preserve"> při registraci</w:t>
      </w:r>
      <w:r w:rsidR="00B028D1">
        <w:rPr>
          <w:sz w:val="24"/>
          <w:szCs w:val="24"/>
        </w:rPr>
        <w:t xml:space="preserve"> </w:t>
      </w:r>
      <w:r w:rsidR="00B028D1" w:rsidRPr="00DE4162">
        <w:rPr>
          <w:sz w:val="24"/>
          <w:szCs w:val="24"/>
          <w:u w:val="single"/>
        </w:rPr>
        <w:t>po předchozí domluvě s organizátorem</w:t>
      </w:r>
      <w:r w:rsidRPr="00CC5062">
        <w:rPr>
          <w:sz w:val="24"/>
          <w:szCs w:val="24"/>
        </w:rPr>
        <w:t>.</w:t>
      </w:r>
      <w:r w:rsidR="00D652F5">
        <w:rPr>
          <w:sz w:val="24"/>
          <w:szCs w:val="24"/>
        </w:rPr>
        <w:t xml:space="preserve"> </w:t>
      </w:r>
    </w:p>
    <w:p w:rsidR="00B006D5" w:rsidRPr="00CC5062" w:rsidRDefault="00D652F5" w:rsidP="004B07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kurzovné je </w:t>
      </w:r>
      <w:r w:rsidR="00F81E25">
        <w:rPr>
          <w:sz w:val="24"/>
          <w:szCs w:val="24"/>
        </w:rPr>
        <w:t xml:space="preserve">také </w:t>
      </w:r>
      <w:r>
        <w:rPr>
          <w:sz w:val="24"/>
          <w:szCs w:val="24"/>
        </w:rPr>
        <w:t>možné vystavit fakturu na základě objednávky.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Přihlášky v písemné formě zasílejte na adresu:</w:t>
      </w:r>
    </w:p>
    <w:p w:rsidR="00B028D1" w:rsidRDefault="00B028D1" w:rsidP="00030D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RNDr. Lenka Thinová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FJFI ČVUT v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Praze</w:t>
      </w:r>
    </w:p>
    <w:p w:rsidR="004B0707" w:rsidRPr="00CC5062" w:rsidRDefault="004B0707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K</w:t>
      </w:r>
      <w:r w:rsidR="00BB21A5">
        <w:rPr>
          <w:sz w:val="24"/>
          <w:szCs w:val="24"/>
        </w:rPr>
        <w:t xml:space="preserve">DAIZ „Kurz </w:t>
      </w:r>
      <w:r w:rsidR="00882B3C">
        <w:rPr>
          <w:sz w:val="24"/>
          <w:szCs w:val="24"/>
        </w:rPr>
        <w:t>únor</w:t>
      </w:r>
      <w:r w:rsidR="00BB21A5">
        <w:rPr>
          <w:sz w:val="24"/>
          <w:szCs w:val="24"/>
        </w:rPr>
        <w:t xml:space="preserve"> 201</w:t>
      </w:r>
      <w:r w:rsidR="00882B3C">
        <w:rPr>
          <w:sz w:val="24"/>
          <w:szCs w:val="24"/>
        </w:rPr>
        <w:t>9</w:t>
      </w:r>
      <w:r w:rsidR="00B028D1">
        <w:rPr>
          <w:sz w:val="24"/>
          <w:szCs w:val="24"/>
        </w:rPr>
        <w:t>“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Břehová 7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115 19 Praha 1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 xml:space="preserve">Dotazy a elektronické přihlášky </w:t>
      </w:r>
      <w:r w:rsidR="00B006D5" w:rsidRPr="00CC5062">
        <w:rPr>
          <w:b/>
          <w:sz w:val="24"/>
          <w:szCs w:val="24"/>
        </w:rPr>
        <w:t>zasílejte na adresu:</w:t>
      </w:r>
    </w:p>
    <w:p w:rsidR="00CC5062" w:rsidRPr="00882B3C" w:rsidRDefault="00882B3C" w:rsidP="00030DC4">
      <w:pPr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kurzyRO</w:t>
      </w:r>
      <w:r>
        <w:rPr>
          <w:sz w:val="24"/>
          <w:szCs w:val="24"/>
          <w:shd w:val="clear" w:color="auto" w:fill="FFFFFF"/>
          <w:lang w:val="en-US"/>
        </w:rPr>
        <w:t>@</w:t>
      </w:r>
      <w:r>
        <w:rPr>
          <w:sz w:val="24"/>
          <w:szCs w:val="24"/>
          <w:shd w:val="clear" w:color="auto" w:fill="FFFFFF"/>
        </w:rPr>
        <w:t>fjfi.cvut.cz</w:t>
      </w:r>
    </w:p>
    <w:p w:rsidR="00DE4162" w:rsidRPr="00CC5062" w:rsidRDefault="00DE4162" w:rsidP="00030DC4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tel.: 607 729 178</w:t>
      </w:r>
      <w:bookmarkStart w:id="0" w:name="_GoBack"/>
      <w:bookmarkEnd w:id="0"/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 xml:space="preserve">Přihlášky </w:t>
      </w:r>
      <w:r w:rsidRPr="00CC5062">
        <w:rPr>
          <w:sz w:val="24"/>
          <w:szCs w:val="24"/>
        </w:rPr>
        <w:t xml:space="preserve">zašlete na uvedenou adresu </w:t>
      </w:r>
      <w:r w:rsidR="00B028D1">
        <w:rPr>
          <w:sz w:val="24"/>
          <w:szCs w:val="24"/>
        </w:rPr>
        <w:t>nej</w:t>
      </w:r>
      <w:r w:rsidR="00D652F5">
        <w:rPr>
          <w:sz w:val="24"/>
          <w:szCs w:val="24"/>
        </w:rPr>
        <w:t>lépe</w:t>
      </w:r>
      <w:r w:rsidR="00B028D1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 xml:space="preserve">do </w:t>
      </w:r>
      <w:r w:rsidR="00C922BE" w:rsidRPr="00C922BE">
        <w:rPr>
          <w:b/>
          <w:color w:val="FF0000"/>
          <w:sz w:val="24"/>
          <w:szCs w:val="24"/>
        </w:rPr>
        <w:t>2</w:t>
      </w:r>
      <w:r w:rsidR="00882B3C">
        <w:rPr>
          <w:b/>
          <w:color w:val="FF0000"/>
          <w:sz w:val="24"/>
          <w:szCs w:val="24"/>
        </w:rPr>
        <w:t>3</w:t>
      </w:r>
      <w:r w:rsidR="00C922BE" w:rsidRPr="00C922BE">
        <w:rPr>
          <w:b/>
          <w:color w:val="FF0000"/>
          <w:sz w:val="24"/>
          <w:szCs w:val="24"/>
        </w:rPr>
        <w:t xml:space="preserve">. </w:t>
      </w:r>
      <w:r w:rsidR="00882B3C">
        <w:rPr>
          <w:b/>
          <w:color w:val="FF0000"/>
          <w:sz w:val="24"/>
          <w:szCs w:val="24"/>
        </w:rPr>
        <w:t>1</w:t>
      </w:r>
      <w:r w:rsidR="004A44F0" w:rsidRPr="00C922BE">
        <w:rPr>
          <w:b/>
          <w:color w:val="FF0000"/>
          <w:sz w:val="24"/>
          <w:szCs w:val="24"/>
        </w:rPr>
        <w:t>. 201</w:t>
      </w:r>
      <w:r w:rsidR="00882B3C">
        <w:rPr>
          <w:b/>
          <w:color w:val="FF0000"/>
          <w:sz w:val="24"/>
          <w:szCs w:val="24"/>
        </w:rPr>
        <w:t>9</w:t>
      </w:r>
      <w:r w:rsidR="00030DC4">
        <w:rPr>
          <w:b/>
          <w:color w:val="FF0000"/>
          <w:sz w:val="24"/>
          <w:szCs w:val="24"/>
        </w:rPr>
        <w:t>.</w:t>
      </w:r>
    </w:p>
    <w:p w:rsidR="004B0707" w:rsidRPr="00CC5062" w:rsidRDefault="004B0707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Pořadatel nezajišťuje ubytování</w:t>
      </w:r>
      <w:r w:rsidR="00030DC4">
        <w:rPr>
          <w:sz w:val="24"/>
          <w:szCs w:val="24"/>
        </w:rPr>
        <w:t xml:space="preserve"> ani obědy</w:t>
      </w:r>
      <w:r w:rsidRPr="00CC5062">
        <w:rPr>
          <w:sz w:val="24"/>
          <w:szCs w:val="24"/>
        </w:rPr>
        <w:t xml:space="preserve">, parkovat před budovou </w:t>
      </w:r>
      <w:r w:rsidR="00AC0A72" w:rsidRPr="00CC5062">
        <w:rPr>
          <w:sz w:val="24"/>
          <w:szCs w:val="24"/>
        </w:rPr>
        <w:t>fakulty</w:t>
      </w:r>
      <w:r w:rsidRPr="00CC5062">
        <w:rPr>
          <w:sz w:val="24"/>
          <w:szCs w:val="24"/>
        </w:rPr>
        <w:t xml:space="preserve"> lze na veřejném parkovišti za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poplatek</w:t>
      </w:r>
      <w:r w:rsidR="00AC0A72" w:rsidRPr="00CC5062">
        <w:rPr>
          <w:sz w:val="24"/>
          <w:szCs w:val="24"/>
        </w:rPr>
        <w:t xml:space="preserve"> </w:t>
      </w:r>
      <w:r w:rsidR="0018403A">
        <w:rPr>
          <w:sz w:val="24"/>
          <w:szCs w:val="24"/>
        </w:rPr>
        <w:t>4</w:t>
      </w:r>
      <w:r w:rsidRPr="00CC5062">
        <w:rPr>
          <w:sz w:val="24"/>
          <w:szCs w:val="24"/>
        </w:rPr>
        <w:t>0</w:t>
      </w:r>
      <w:r w:rsidR="004B0707" w:rsidRPr="00CC5062">
        <w:rPr>
          <w:sz w:val="24"/>
          <w:szCs w:val="24"/>
        </w:rPr>
        <w:t xml:space="preserve">,- </w:t>
      </w:r>
      <w:r w:rsidRPr="00CC5062">
        <w:rPr>
          <w:sz w:val="24"/>
          <w:szCs w:val="24"/>
        </w:rPr>
        <w:t xml:space="preserve">Kč/hod </w:t>
      </w:r>
      <w:r w:rsidR="00F95387" w:rsidRPr="00CC5062">
        <w:rPr>
          <w:sz w:val="24"/>
          <w:szCs w:val="24"/>
        </w:rPr>
        <w:t>(18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</w:t>
      </w:r>
      <w:r w:rsidR="004B0707" w:rsidRPr="00CC5062">
        <w:rPr>
          <w:sz w:val="24"/>
          <w:szCs w:val="24"/>
        </w:rPr>
        <w:t>–</w:t>
      </w:r>
      <w:r w:rsidR="00F95387" w:rsidRPr="00CC5062">
        <w:rPr>
          <w:sz w:val="24"/>
          <w:szCs w:val="24"/>
        </w:rPr>
        <w:t xml:space="preserve"> 08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hod bez poplatku) </w:t>
      </w:r>
      <w:r w:rsidR="00AC0A72" w:rsidRPr="00CC5062">
        <w:rPr>
          <w:sz w:val="24"/>
          <w:szCs w:val="24"/>
        </w:rPr>
        <w:t>anebo v blízkém podzemním parkovišti za poplatek 60</w:t>
      </w:r>
      <w:r w:rsidR="004B0707" w:rsidRPr="00CC5062">
        <w:rPr>
          <w:sz w:val="24"/>
          <w:szCs w:val="24"/>
        </w:rPr>
        <w:t xml:space="preserve">,- </w:t>
      </w:r>
      <w:r w:rsidR="00AC0A72" w:rsidRPr="00CC5062">
        <w:rPr>
          <w:sz w:val="24"/>
          <w:szCs w:val="24"/>
        </w:rPr>
        <w:t>Kč/hod.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Default="000846D4" w:rsidP="00B006D5">
      <w:pPr>
        <w:rPr>
          <w:sz w:val="24"/>
        </w:rPr>
      </w:pPr>
      <w:r>
        <w:rPr>
          <w:sz w:val="24"/>
        </w:rPr>
        <w:t>Účastníci obdrží mapu okolí budovy fakulty s možnostmi stravování.</w:t>
      </w:r>
      <w:r w:rsidR="0049354C">
        <w:rPr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"/>
        <w:gridCol w:w="144"/>
        <w:gridCol w:w="846"/>
        <w:gridCol w:w="915"/>
        <w:gridCol w:w="697"/>
        <w:gridCol w:w="301"/>
        <w:gridCol w:w="1675"/>
        <w:gridCol w:w="379"/>
        <w:gridCol w:w="215"/>
        <w:gridCol w:w="736"/>
        <w:gridCol w:w="2970"/>
      </w:tblGrid>
      <w:tr w:rsidR="0049354C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B028D1" w:rsidRDefault="0049354C" w:rsidP="00050A2A">
            <w:pPr>
              <w:pStyle w:val="Body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lastRenderedPageBreak/>
              <w:br w:type="page"/>
            </w:r>
            <w:r w:rsidR="00882B3C">
              <w:rPr>
                <w:sz w:val="24"/>
              </w:rPr>
              <w:pict>
                <v:rect id="_x0000_i1027" style="width:448.5pt;height:.25pt" o:hrpct="989" o:hralign="center" o:hrstd="t" o:hr="t" fillcolor="#a0a0a0" stroked="f"/>
              </w:pict>
            </w:r>
          </w:p>
          <w:p w:rsidR="0049354C" w:rsidRPr="00050A2A" w:rsidRDefault="00B028D1" w:rsidP="00050A2A">
            <w:pPr>
              <w:pStyle w:val="BodyText3"/>
              <w:spacing w:before="120" w:after="120"/>
              <w:rPr>
                <w:sz w:val="28"/>
                <w:szCs w:val="28"/>
              </w:rPr>
            </w:pPr>
            <w:r w:rsidRPr="00030DC4">
              <w:rPr>
                <w:color w:val="0070C0"/>
                <w:sz w:val="28"/>
                <w:szCs w:val="28"/>
              </w:rPr>
              <w:t>PŘIHLÁŠKA</w:t>
            </w:r>
          </w:p>
        </w:tc>
      </w:tr>
      <w:tr w:rsidR="0049354C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49354C" w:rsidRPr="00050A2A" w:rsidRDefault="0049354C" w:rsidP="00B54588">
            <w:pPr>
              <w:pStyle w:val="BodyText3"/>
              <w:spacing w:before="240"/>
              <w:jc w:val="left"/>
              <w:rPr>
                <w:sz w:val="24"/>
              </w:rPr>
            </w:pPr>
            <w:r w:rsidRPr="00050A2A">
              <w:rPr>
                <w:sz w:val="24"/>
                <w:szCs w:val="24"/>
              </w:rPr>
              <w:t>na „</w:t>
            </w:r>
            <w:r w:rsidR="00DE4162">
              <w:rPr>
                <w:sz w:val="24"/>
                <w:szCs w:val="24"/>
              </w:rPr>
              <w:t>K</w:t>
            </w:r>
            <w:r w:rsidR="00DE4162" w:rsidRPr="00DE4162">
              <w:rPr>
                <w:sz w:val="24"/>
                <w:szCs w:val="24"/>
              </w:rPr>
              <w:t xml:space="preserve">urz odborné přípravy pro činnosti zvláště důležité z hlediska radiační ochrany - </w:t>
            </w:r>
            <w:r w:rsidR="000846D4" w:rsidRPr="000846D4">
              <w:rPr>
                <w:sz w:val="24"/>
                <w:szCs w:val="24"/>
              </w:rPr>
              <w:t>stanovování osobních dávek pracovníků na pracovišti s možností zvýšeného ozáření z přírodního zdroje záření a na pracovištích s možným zvýšeným ozářním od radonu</w:t>
            </w:r>
            <w:r w:rsidR="000846D4">
              <w:rPr>
                <w:sz w:val="24"/>
                <w:szCs w:val="24"/>
              </w:rPr>
              <w:t xml:space="preserve"> </w:t>
            </w:r>
            <w:r w:rsidR="000846D4" w:rsidRPr="000846D4">
              <w:rPr>
                <w:sz w:val="24"/>
                <w:szCs w:val="24"/>
              </w:rPr>
              <w:t>a</w:t>
            </w:r>
            <w:r w:rsidR="000846D4">
              <w:rPr>
                <w:sz w:val="24"/>
                <w:szCs w:val="24"/>
              </w:rPr>
              <w:t xml:space="preserve"> </w:t>
            </w:r>
            <w:r w:rsidR="000846D4" w:rsidRPr="000846D4">
              <w:rPr>
                <w:sz w:val="24"/>
                <w:szCs w:val="24"/>
              </w:rPr>
              <w:t>měření a hodnocení obsahu radionuklidů v látce uvolňované z pracoviště s možností zvýšeného ozáření z přírodního zdroje záření</w:t>
            </w:r>
            <w:r w:rsidR="000846D4" w:rsidRPr="00EA0859">
              <w:rPr>
                <w:sz w:val="24"/>
                <w:szCs w:val="24"/>
              </w:rPr>
              <w:t>.</w:t>
            </w:r>
            <w:r w:rsidRPr="00050A2A">
              <w:rPr>
                <w:sz w:val="24"/>
                <w:szCs w:val="24"/>
              </w:rPr>
              <w:t>“</w:t>
            </w:r>
          </w:p>
        </w:tc>
      </w:tr>
      <w:tr w:rsidR="00006CD8" w:rsidRPr="00050A2A" w:rsidTr="00540F29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Jméno:</w:t>
            </w:r>
          </w:p>
        </w:tc>
        <w:tc>
          <w:tcPr>
            <w:tcW w:w="260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19.25pt;height:17.85pt" o:ole="">
                  <v:imagedata r:id="rId9" o:title=""/>
                </v:shape>
                <w:control r:id="rId10" w:name="TextBox6" w:shapeid="_x0000_i1056"/>
              </w:object>
            </w:r>
          </w:p>
        </w:tc>
        <w:tc>
          <w:tcPr>
            <w:tcW w:w="2355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Příjmení:</w:t>
            </w:r>
          </w:p>
        </w:tc>
        <w:tc>
          <w:tcPr>
            <w:tcW w:w="3921" w:type="dxa"/>
            <w:gridSpan w:val="3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58" type="#_x0000_t75" style="width:183.15pt;height:17.85pt" o:ole="">
                  <v:imagedata r:id="rId11" o:title=""/>
                </v:shape>
                <w:control r:id="rId12" w:name="TextBox8" w:shapeid="_x0000_i1058"/>
              </w:object>
            </w:r>
          </w:p>
        </w:tc>
      </w:tr>
      <w:tr w:rsidR="00006CD8" w:rsidRPr="00050A2A" w:rsidTr="00540F29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Titul:</w:t>
            </w:r>
          </w:p>
        </w:tc>
        <w:tc>
          <w:tcPr>
            <w:tcW w:w="260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0" type="#_x0000_t75" style="width:119.25pt;height:17.85pt" o:ole="">
                  <v:imagedata r:id="rId9" o:title=""/>
                </v:shape>
                <w:control r:id="rId13" w:name="TextBox7" w:shapeid="_x0000_i1060"/>
              </w:object>
            </w:r>
          </w:p>
        </w:tc>
        <w:tc>
          <w:tcPr>
            <w:tcW w:w="2355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Datum narození:</w:t>
            </w:r>
          </w:p>
        </w:tc>
        <w:tc>
          <w:tcPr>
            <w:tcW w:w="3921" w:type="dxa"/>
            <w:gridSpan w:val="3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2" type="#_x0000_t75" style="width:183.15pt;height:17.85pt" o:ole="">
                  <v:imagedata r:id="rId11" o:title=""/>
                </v:shape>
                <w:control r:id="rId14" w:name="TextBox9" w:shapeid="_x0000_i1062"/>
              </w:object>
            </w:r>
          </w:p>
        </w:tc>
      </w:tr>
      <w:tr w:rsidR="000A2AFB" w:rsidRPr="00050A2A" w:rsidTr="00540F29">
        <w:trPr>
          <w:trHeight w:val="840"/>
        </w:trPr>
        <w:tc>
          <w:tcPr>
            <w:tcW w:w="2881" w:type="dxa"/>
            <w:gridSpan w:val="4"/>
            <w:shd w:val="clear" w:color="auto" w:fill="auto"/>
            <w:vAlign w:val="bottom"/>
          </w:tcPr>
          <w:p w:rsidR="000A2AFB" w:rsidRPr="00050A2A" w:rsidRDefault="000A2AFB" w:rsidP="00504C65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Bydliště účastníka</w:t>
            </w:r>
            <w:r w:rsidR="00504C65">
              <w:rPr>
                <w:sz w:val="24"/>
              </w:rPr>
              <w:t xml:space="preserve">, </w:t>
            </w:r>
            <w:r w:rsidRPr="00050A2A">
              <w:rPr>
                <w:sz w:val="24"/>
              </w:rPr>
              <w:t>PSČ:</w:t>
            </w:r>
          </w:p>
        </w:tc>
        <w:tc>
          <w:tcPr>
            <w:tcW w:w="6973" w:type="dxa"/>
            <w:gridSpan w:val="7"/>
            <w:shd w:val="clear" w:color="auto" w:fill="auto"/>
            <w:vAlign w:val="bottom"/>
          </w:tcPr>
          <w:p w:rsidR="000A2AFB" w:rsidRPr="00050A2A" w:rsidRDefault="00AC0EE4" w:rsidP="00504C65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4" type="#_x0000_t75" style="width:303pt;height:17.85pt" o:ole="">
                  <v:imagedata r:id="rId15" o:title=""/>
                </v:shape>
                <w:control r:id="rId16" w:name="TextBox10" w:shapeid="_x0000_i1064"/>
              </w:object>
            </w:r>
          </w:p>
        </w:tc>
      </w:tr>
      <w:tr w:rsidR="000A2AFB" w:rsidRPr="00050A2A" w:rsidTr="00540F29">
        <w:tc>
          <w:tcPr>
            <w:tcW w:w="2881" w:type="dxa"/>
            <w:gridSpan w:val="4"/>
            <w:shd w:val="clear" w:color="auto" w:fill="auto"/>
            <w:vAlign w:val="bottom"/>
          </w:tcPr>
          <w:p w:rsidR="000A2AFB" w:rsidRPr="00050A2A" w:rsidRDefault="000A2AFB" w:rsidP="00030DC4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Telefon/</w:t>
            </w:r>
            <w:r w:rsidR="00030DC4">
              <w:rPr>
                <w:sz w:val="24"/>
              </w:rPr>
              <w:t>email</w:t>
            </w:r>
            <w:r w:rsidRPr="00050A2A">
              <w:rPr>
                <w:sz w:val="24"/>
              </w:rPr>
              <w:t xml:space="preserve"> účastníka:</w:t>
            </w:r>
          </w:p>
        </w:tc>
        <w:tc>
          <w:tcPr>
            <w:tcW w:w="6973" w:type="dxa"/>
            <w:gridSpan w:val="7"/>
            <w:shd w:val="clear" w:color="auto" w:fill="auto"/>
            <w:vAlign w:val="bottom"/>
          </w:tcPr>
          <w:p w:rsidR="000A2AFB" w:rsidRPr="00050A2A" w:rsidRDefault="00AC0EE4" w:rsidP="00504C65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6" type="#_x0000_t75" style="width:303pt;height:17.85pt" o:ole="">
                  <v:imagedata r:id="rId15" o:title=""/>
                </v:shape>
                <w:control r:id="rId17" w:name="TextBox11" w:shapeid="_x0000_i1066"/>
              </w:object>
            </w:r>
          </w:p>
        </w:tc>
      </w:tr>
      <w:tr w:rsidR="006C2DA5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t>Název firmy, organizace podle obchodního rejstříku</w:t>
            </w:r>
            <w:r w:rsidR="00EA0859">
              <w:rPr>
                <w:sz w:val="24"/>
              </w:rPr>
              <w:t xml:space="preserve"> (</w:t>
            </w:r>
            <w:r w:rsidR="00EA0859" w:rsidRPr="00050A2A">
              <w:rPr>
                <w:b w:val="0"/>
                <w:sz w:val="24"/>
              </w:rPr>
              <w:t>pro vystavení daňového dokladu a potvrzení o absolvování kurzu</w:t>
            </w:r>
            <w:r w:rsidR="00EA0859">
              <w:rPr>
                <w:b w:val="0"/>
                <w:sz w:val="24"/>
              </w:rPr>
              <w:t>)</w:t>
            </w:r>
            <w:r w:rsidRPr="00050A2A">
              <w:rPr>
                <w:sz w:val="24"/>
              </w:rPr>
              <w:t>:</w:t>
            </w:r>
          </w:p>
        </w:tc>
      </w:tr>
      <w:tr w:rsidR="006C2DA5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Pr="00050A2A" w:rsidRDefault="00AC0EE4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8" type="#_x0000_t75" style="width:447.55pt;height:44.95pt" o:ole="">
                  <v:imagedata r:id="rId18" o:title=""/>
                </v:shape>
                <w:control r:id="rId19" w:name="TextBox12" w:shapeid="_x0000_i1068"/>
              </w:object>
            </w:r>
          </w:p>
        </w:tc>
      </w:tr>
      <w:tr w:rsidR="006C2DA5" w:rsidRPr="00050A2A" w:rsidTr="00540F29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Adresa firmy: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4" type="#_x0000_t75" style="width:349.65pt;height:17.85pt" o:ole="" filled="t">
                  <v:imagedata r:id="rId20" o:title=""/>
                </v:shape>
                <w:control r:id="rId21" w:name="TextBox1" w:shapeid="_x0000_i1084"/>
              </w:object>
            </w:r>
          </w:p>
        </w:tc>
      </w:tr>
      <w:tr w:rsidR="006C2DA5" w:rsidRPr="00050A2A" w:rsidTr="00540F29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Město, obec, PSČ: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2" type="#_x0000_t75" style="width:349.65pt;height:17.85pt" o:ole="">
                  <v:imagedata r:id="rId20" o:title=""/>
                </v:shape>
                <w:control r:id="rId22" w:name="TextBox2" w:shapeid="_x0000_i1072"/>
              </w:object>
            </w:r>
          </w:p>
        </w:tc>
      </w:tr>
      <w:tr w:rsidR="006C2DA5" w:rsidRPr="00050A2A" w:rsidTr="00043B3A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Ulice: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4" type="#_x0000_t75" style="width:350.8pt;height:17.85pt" o:ole="">
                  <v:imagedata r:id="rId23" o:title=""/>
                </v:shape>
                <w:control r:id="rId24" w:name="TextBox3" w:shapeid="_x0000_i1074"/>
              </w:object>
            </w:r>
          </w:p>
        </w:tc>
      </w:tr>
      <w:tr w:rsidR="00006CD8" w:rsidRPr="00050A2A" w:rsidTr="00043B3A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IČ:</w:t>
            </w:r>
          </w:p>
        </w:tc>
        <w:tc>
          <w:tcPr>
            <w:tcW w:w="4182" w:type="dxa"/>
            <w:gridSpan w:val="6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6" type="#_x0000_t75" style="width:128.45pt;height:17.85pt" o:ole="">
                  <v:imagedata r:id="rId25" o:title=""/>
                </v:shape>
                <w:control r:id="rId26" w:name="TextBox4" w:shapeid="_x0000_i1076"/>
              </w:objec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DIČ: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8" type="#_x0000_t75" style="width:136.5pt;height:17.85pt" o:ole="">
                  <v:imagedata r:id="rId27" o:title=""/>
                </v:shape>
                <w:control r:id="rId28" w:name="TextBox5" w:shapeid="_x0000_i1078"/>
              </w:object>
            </w:r>
          </w:p>
        </w:tc>
      </w:tr>
      <w:tr w:rsidR="006C2DA5" w:rsidRPr="00050A2A" w:rsidTr="00043B3A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Default="006C2DA5" w:rsidP="00050A2A">
            <w:pPr>
              <w:pStyle w:val="BodyText3"/>
              <w:spacing w:before="240" w:after="120"/>
              <w:rPr>
                <w:sz w:val="24"/>
              </w:rPr>
            </w:pPr>
            <w:r w:rsidRPr="00050A2A">
              <w:rPr>
                <w:sz w:val="24"/>
              </w:rPr>
              <w:t>Chci se zúčastnit kurzu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2408"/>
              <w:gridCol w:w="1134"/>
              <w:gridCol w:w="1843"/>
              <w:gridCol w:w="992"/>
              <w:gridCol w:w="1985"/>
            </w:tblGrid>
            <w:tr w:rsidR="000846D4" w:rsidTr="000846D4">
              <w:sdt>
                <w:sdtPr>
                  <w:rPr>
                    <w:sz w:val="24"/>
                  </w:rPr>
                  <w:id w:val="1469703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1" w:type="dxa"/>
                    </w:tcPr>
                    <w:p w:rsidR="000846D4" w:rsidRDefault="000846D4" w:rsidP="00050A2A">
                      <w:pPr>
                        <w:pStyle w:val="BodyText3"/>
                        <w:spacing w:before="240" w:after="120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8" w:type="dxa"/>
                </w:tcPr>
                <w:p w:rsidR="000846D4" w:rsidRDefault="000846D4" w:rsidP="00043B3A">
                  <w:pPr>
                    <w:pStyle w:val="BodyText3"/>
                    <w:spacing w:before="240" w:after="12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stanovování dávek</w:t>
                  </w:r>
                </w:p>
              </w:tc>
              <w:tc>
                <w:tcPr>
                  <w:tcW w:w="1134" w:type="dxa"/>
                </w:tcPr>
                <w:p w:rsidR="000846D4" w:rsidRDefault="000846D4" w:rsidP="00050A2A">
                  <w:pPr>
                    <w:pStyle w:val="BodyText3"/>
                    <w:spacing w:before="240" w:after="120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0846D4" w:rsidRDefault="000846D4" w:rsidP="00043B3A">
                  <w:pPr>
                    <w:pStyle w:val="BodyText3"/>
                    <w:spacing w:before="240" w:after="120"/>
                    <w:jc w:val="left"/>
                    <w:rPr>
                      <w:sz w:val="24"/>
                    </w:rPr>
                  </w:pPr>
                </w:p>
              </w:tc>
              <w:sdt>
                <w:sdtPr>
                  <w:rPr>
                    <w:sz w:val="24"/>
                  </w:rPr>
                  <w:id w:val="-458647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:rsidR="000846D4" w:rsidRDefault="000846D4" w:rsidP="00050A2A">
                      <w:pPr>
                        <w:pStyle w:val="BodyText3"/>
                        <w:spacing w:before="240" w:after="120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5" w:type="dxa"/>
                </w:tcPr>
                <w:p w:rsidR="000846D4" w:rsidRDefault="000846D4" w:rsidP="00043B3A">
                  <w:pPr>
                    <w:pStyle w:val="BodyText3"/>
                    <w:spacing w:before="24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uvolňování</w:t>
                  </w:r>
                </w:p>
              </w:tc>
            </w:tr>
          </w:tbl>
          <w:p w:rsidR="00043B3A" w:rsidRPr="00050A2A" w:rsidRDefault="00043B3A" w:rsidP="00050A2A">
            <w:pPr>
              <w:pStyle w:val="BodyText3"/>
              <w:spacing w:before="240" w:after="120"/>
              <w:rPr>
                <w:sz w:val="24"/>
              </w:rPr>
            </w:pPr>
          </w:p>
        </w:tc>
      </w:tr>
      <w:tr w:rsidR="00006CD8" w:rsidRPr="00050A2A" w:rsidTr="00043B3A">
        <w:tc>
          <w:tcPr>
            <w:tcW w:w="112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V</w:t>
            </w:r>
          </w:p>
        </w:tc>
        <w:tc>
          <w:tcPr>
            <w:tcW w:w="4434" w:type="dxa"/>
            <w:gridSpan w:val="5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0" type="#_x0000_t75" style="width:172.2pt;height:17.85pt" o:ole="">
                  <v:imagedata r:id="rId29" o:title=""/>
                </v:shape>
                <w:control r:id="rId30" w:name="TextBox13" w:shapeid="_x0000_i1080"/>
              </w:objec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dne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2" type="#_x0000_t75" style="width:173.95pt;height:17.85pt" o:ole="">
                  <v:imagedata r:id="rId31" o:title=""/>
                </v:shape>
                <w:control r:id="rId32" w:name="TextBox14" w:shapeid="_x0000_i1082"/>
              </w:object>
            </w:r>
          </w:p>
        </w:tc>
      </w:tr>
      <w:tr w:rsidR="00AC0EE4" w:rsidRPr="00050A2A" w:rsidTr="00540F29">
        <w:tc>
          <w:tcPr>
            <w:tcW w:w="3879" w:type="dxa"/>
            <w:gridSpan w:val="6"/>
            <w:vMerge w:val="restart"/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b w:val="0"/>
                <w:sz w:val="24"/>
              </w:rPr>
            </w:pPr>
          </w:p>
        </w:tc>
        <w:tc>
          <w:tcPr>
            <w:tcW w:w="597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480"/>
              <w:rPr>
                <w:b w:val="0"/>
                <w:sz w:val="24"/>
              </w:rPr>
            </w:pPr>
          </w:p>
        </w:tc>
      </w:tr>
      <w:tr w:rsidR="00AC0EE4" w:rsidRPr="00050A2A" w:rsidTr="00540F29">
        <w:tc>
          <w:tcPr>
            <w:tcW w:w="3879" w:type="dxa"/>
            <w:gridSpan w:val="6"/>
            <w:vMerge/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b w:val="0"/>
                <w:sz w:val="24"/>
              </w:rPr>
            </w:pPr>
          </w:p>
        </w:tc>
        <w:tc>
          <w:tcPr>
            <w:tcW w:w="597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sz w:val="24"/>
              </w:rPr>
            </w:pPr>
            <w:r w:rsidRPr="00050A2A">
              <w:rPr>
                <w:sz w:val="24"/>
              </w:rPr>
              <w:t>Podpis přihlašovaného</w:t>
            </w:r>
          </w:p>
        </w:tc>
      </w:tr>
    </w:tbl>
    <w:p w:rsidR="007D233E" w:rsidRDefault="007D233E" w:rsidP="00EA0859">
      <w:pPr>
        <w:rPr>
          <w:b/>
          <w:sz w:val="24"/>
        </w:rPr>
      </w:pPr>
    </w:p>
    <w:sectPr w:rsidR="007D233E" w:rsidSect="0018778E">
      <w:headerReference w:type="default" r:id="rId3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29" w:rsidRDefault="00540F29" w:rsidP="00A74EC9">
      <w:r>
        <w:separator/>
      </w:r>
    </w:p>
  </w:endnote>
  <w:endnote w:type="continuationSeparator" w:id="0">
    <w:p w:rsidR="00540F29" w:rsidRDefault="00540F29" w:rsidP="00A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29" w:rsidRDefault="00540F29" w:rsidP="00A74EC9">
      <w:r>
        <w:separator/>
      </w:r>
    </w:p>
  </w:footnote>
  <w:footnote w:type="continuationSeparator" w:id="0">
    <w:p w:rsidR="00540F29" w:rsidRDefault="00540F29" w:rsidP="00A7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29" w:rsidRDefault="00540F29" w:rsidP="00455A15">
    <w:pPr>
      <w:pStyle w:val="Header"/>
      <w:rPr>
        <w:caps/>
        <w:spacing w:val="8"/>
        <w:kern w:val="20"/>
        <w:sz w:val="19"/>
        <w:szCs w:val="19"/>
      </w:rPr>
    </w:pPr>
  </w:p>
  <w:p w:rsidR="00540F29" w:rsidRDefault="00540F29" w:rsidP="00455A15">
    <w:pPr>
      <w:pStyle w:val="Header"/>
      <w:rPr>
        <w:b/>
        <w:caps/>
        <w:color w:val="0070C0"/>
        <w:spacing w:val="8"/>
        <w:kern w:val="20"/>
        <w:sz w:val="19"/>
        <w:szCs w:val="19"/>
      </w:rPr>
    </w:pPr>
  </w:p>
  <w:p w:rsidR="00540F29" w:rsidRPr="00455A15" w:rsidRDefault="00540F29" w:rsidP="00455A15">
    <w:pPr>
      <w:pStyle w:val="Header"/>
      <w:rPr>
        <w:b/>
        <w:color w:val="0070C0"/>
        <w:sz w:val="19"/>
        <w:szCs w:val="19"/>
      </w:rPr>
    </w:pPr>
    <w:r w:rsidRPr="00455A15">
      <w:rPr>
        <w:b/>
        <w:caps/>
        <w:noProof/>
        <w:color w:val="0070C0"/>
        <w:spacing w:val="8"/>
        <w:kern w:val="20"/>
        <w:sz w:val="19"/>
        <w:szCs w:val="19"/>
      </w:rPr>
      <w:drawing>
        <wp:anchor distT="0" distB="0" distL="114300" distR="114300" simplePos="0" relativeHeight="251659264" behindDoc="0" locked="0" layoutInCell="1" allowOverlap="1" wp14:anchorId="77B6E15B" wp14:editId="3DF05AA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A15">
      <w:rPr>
        <w:b/>
        <w:caps/>
        <w:color w:val="0070C0"/>
        <w:spacing w:val="8"/>
        <w:kern w:val="20"/>
        <w:sz w:val="19"/>
        <w:szCs w:val="19"/>
      </w:rPr>
      <w:t>katedra dozimetrie a aplikace ionizujícího záření</w:t>
    </w:r>
  </w:p>
  <w:p w:rsidR="00540F29" w:rsidRPr="00455A15" w:rsidRDefault="00540F29" w:rsidP="00455A15">
    <w:pPr>
      <w:rPr>
        <w:b/>
        <w:caps/>
        <w:color w:val="0070C0"/>
        <w:spacing w:val="8"/>
        <w:kern w:val="2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Fakulta jaderná a fyzikálně inženýrská</w:t>
    </w:r>
  </w:p>
  <w:p w:rsidR="00540F29" w:rsidRDefault="00540F29" w:rsidP="00455A15">
    <w:pPr>
      <w:pStyle w:val="Header"/>
    </w:pPr>
  </w:p>
  <w:p w:rsidR="00540F29" w:rsidRDefault="00540F29">
    <w:pPr>
      <w:pStyle w:val="Header"/>
    </w:pPr>
  </w:p>
  <w:p w:rsidR="00540F29" w:rsidRDefault="00540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CC8"/>
    <w:multiLevelType w:val="hybridMultilevel"/>
    <w:tmpl w:val="772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1E68"/>
    <w:multiLevelType w:val="hybridMultilevel"/>
    <w:tmpl w:val="634A9DE8"/>
    <w:lvl w:ilvl="0" w:tplc="6EC623C4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7EFE23F5"/>
    <w:multiLevelType w:val="hybridMultilevel"/>
    <w:tmpl w:val="05E47874"/>
    <w:lvl w:ilvl="0" w:tplc="FFC026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6CD8"/>
    <w:rsid w:val="00021A74"/>
    <w:rsid w:val="00030DC4"/>
    <w:rsid w:val="000313ED"/>
    <w:rsid w:val="00043B3A"/>
    <w:rsid w:val="00050A2A"/>
    <w:rsid w:val="00051D7C"/>
    <w:rsid w:val="00060A0B"/>
    <w:rsid w:val="00063F00"/>
    <w:rsid w:val="000846D4"/>
    <w:rsid w:val="000A2AFB"/>
    <w:rsid w:val="000B147A"/>
    <w:rsid w:val="000C5F15"/>
    <w:rsid w:val="000D0320"/>
    <w:rsid w:val="001038DB"/>
    <w:rsid w:val="001838A8"/>
    <w:rsid w:val="0018403A"/>
    <w:rsid w:val="00186115"/>
    <w:rsid w:val="0018778E"/>
    <w:rsid w:val="001A076B"/>
    <w:rsid w:val="001B0C87"/>
    <w:rsid w:val="001B50F8"/>
    <w:rsid w:val="001C5C67"/>
    <w:rsid w:val="001F191D"/>
    <w:rsid w:val="00205CBD"/>
    <w:rsid w:val="0020699F"/>
    <w:rsid w:val="00215AC3"/>
    <w:rsid w:val="002242E3"/>
    <w:rsid w:val="00240A39"/>
    <w:rsid w:val="00256DC8"/>
    <w:rsid w:val="002975A0"/>
    <w:rsid w:val="002E2DA3"/>
    <w:rsid w:val="002E5299"/>
    <w:rsid w:val="00322EA3"/>
    <w:rsid w:val="00325ED6"/>
    <w:rsid w:val="00334524"/>
    <w:rsid w:val="003503F7"/>
    <w:rsid w:val="00351878"/>
    <w:rsid w:val="0039532D"/>
    <w:rsid w:val="00397864"/>
    <w:rsid w:val="003A1369"/>
    <w:rsid w:val="003F4977"/>
    <w:rsid w:val="00405357"/>
    <w:rsid w:val="00413F47"/>
    <w:rsid w:val="0042783F"/>
    <w:rsid w:val="00442858"/>
    <w:rsid w:val="00451411"/>
    <w:rsid w:val="00455A15"/>
    <w:rsid w:val="00466228"/>
    <w:rsid w:val="0049354C"/>
    <w:rsid w:val="004A2A56"/>
    <w:rsid w:val="004A44F0"/>
    <w:rsid w:val="004B0707"/>
    <w:rsid w:val="00504C65"/>
    <w:rsid w:val="0052330B"/>
    <w:rsid w:val="00540F29"/>
    <w:rsid w:val="00551EB5"/>
    <w:rsid w:val="0055442B"/>
    <w:rsid w:val="0056383A"/>
    <w:rsid w:val="005B5D0C"/>
    <w:rsid w:val="005C25F7"/>
    <w:rsid w:val="005E0189"/>
    <w:rsid w:val="005F35B0"/>
    <w:rsid w:val="00617176"/>
    <w:rsid w:val="006A1FE4"/>
    <w:rsid w:val="006B124F"/>
    <w:rsid w:val="006C29EF"/>
    <w:rsid w:val="006C2DA5"/>
    <w:rsid w:val="006F012E"/>
    <w:rsid w:val="006F0783"/>
    <w:rsid w:val="006F71F7"/>
    <w:rsid w:val="00734C59"/>
    <w:rsid w:val="00746693"/>
    <w:rsid w:val="00750904"/>
    <w:rsid w:val="00757D1C"/>
    <w:rsid w:val="00766AF6"/>
    <w:rsid w:val="007761C2"/>
    <w:rsid w:val="00787900"/>
    <w:rsid w:val="007A3956"/>
    <w:rsid w:val="007B2760"/>
    <w:rsid w:val="007D233E"/>
    <w:rsid w:val="00852030"/>
    <w:rsid w:val="0085300F"/>
    <w:rsid w:val="0086359C"/>
    <w:rsid w:val="00882B3C"/>
    <w:rsid w:val="00895009"/>
    <w:rsid w:val="008A272B"/>
    <w:rsid w:val="008B5066"/>
    <w:rsid w:val="008B61A8"/>
    <w:rsid w:val="008C029F"/>
    <w:rsid w:val="008C38B7"/>
    <w:rsid w:val="008D282B"/>
    <w:rsid w:val="008D2F98"/>
    <w:rsid w:val="008E2CD5"/>
    <w:rsid w:val="00982B3D"/>
    <w:rsid w:val="009A5A0A"/>
    <w:rsid w:val="009A7EF6"/>
    <w:rsid w:val="009D260C"/>
    <w:rsid w:val="009E1A36"/>
    <w:rsid w:val="009E683E"/>
    <w:rsid w:val="009F36A7"/>
    <w:rsid w:val="00A11B13"/>
    <w:rsid w:val="00A27533"/>
    <w:rsid w:val="00A74EC9"/>
    <w:rsid w:val="00A9130D"/>
    <w:rsid w:val="00A95EDE"/>
    <w:rsid w:val="00AC0A72"/>
    <w:rsid w:val="00AC0EE4"/>
    <w:rsid w:val="00AD64F4"/>
    <w:rsid w:val="00AE5FBA"/>
    <w:rsid w:val="00B006D5"/>
    <w:rsid w:val="00B028D1"/>
    <w:rsid w:val="00B033AC"/>
    <w:rsid w:val="00B26E46"/>
    <w:rsid w:val="00B52419"/>
    <w:rsid w:val="00B54588"/>
    <w:rsid w:val="00B55350"/>
    <w:rsid w:val="00B61611"/>
    <w:rsid w:val="00B64990"/>
    <w:rsid w:val="00B678EF"/>
    <w:rsid w:val="00B87497"/>
    <w:rsid w:val="00BA2582"/>
    <w:rsid w:val="00BA4665"/>
    <w:rsid w:val="00BB21A5"/>
    <w:rsid w:val="00C26262"/>
    <w:rsid w:val="00C4610F"/>
    <w:rsid w:val="00C84A32"/>
    <w:rsid w:val="00C922BE"/>
    <w:rsid w:val="00C9232D"/>
    <w:rsid w:val="00C92D88"/>
    <w:rsid w:val="00CB2D00"/>
    <w:rsid w:val="00CC5062"/>
    <w:rsid w:val="00D652F5"/>
    <w:rsid w:val="00D823EA"/>
    <w:rsid w:val="00DE4162"/>
    <w:rsid w:val="00DF2F2E"/>
    <w:rsid w:val="00E072DF"/>
    <w:rsid w:val="00E16B5C"/>
    <w:rsid w:val="00E22EF9"/>
    <w:rsid w:val="00E275D6"/>
    <w:rsid w:val="00E4513D"/>
    <w:rsid w:val="00E5535D"/>
    <w:rsid w:val="00E56522"/>
    <w:rsid w:val="00E854DC"/>
    <w:rsid w:val="00E908CB"/>
    <w:rsid w:val="00EA0859"/>
    <w:rsid w:val="00EC48B9"/>
    <w:rsid w:val="00EC5F1F"/>
    <w:rsid w:val="00F10EDF"/>
    <w:rsid w:val="00F81E25"/>
    <w:rsid w:val="00F9538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E"/>
  </w:style>
  <w:style w:type="paragraph" w:styleId="Heading1">
    <w:name w:val="heading 1"/>
    <w:basedOn w:val="Normal"/>
    <w:next w:val="Normal"/>
    <w:qFormat/>
    <w:rsid w:val="007D233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7D233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33E"/>
    <w:rPr>
      <w:sz w:val="28"/>
    </w:rPr>
  </w:style>
  <w:style w:type="paragraph" w:styleId="BodyText3">
    <w:name w:val="Body Text 3"/>
    <w:basedOn w:val="Normal"/>
    <w:rsid w:val="007D233E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7D233E"/>
    <w:pPr>
      <w:jc w:val="both"/>
    </w:pPr>
    <w:rPr>
      <w:sz w:val="24"/>
    </w:rPr>
  </w:style>
  <w:style w:type="character" w:styleId="CommentReference">
    <w:name w:val="annotation reference"/>
    <w:rsid w:val="00C2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262"/>
  </w:style>
  <w:style w:type="character" w:customStyle="1" w:styleId="CommentTextChar">
    <w:name w:val="Comment Text Char"/>
    <w:basedOn w:val="DefaultParagraphFont"/>
    <w:link w:val="CommentText"/>
    <w:rsid w:val="00C26262"/>
  </w:style>
  <w:style w:type="paragraph" w:styleId="CommentSubject">
    <w:name w:val="annotation subject"/>
    <w:basedOn w:val="CommentText"/>
    <w:next w:val="CommentText"/>
    <w:link w:val="CommentSubjectChar"/>
    <w:rsid w:val="00C26262"/>
    <w:rPr>
      <w:b/>
      <w:bCs/>
    </w:rPr>
  </w:style>
  <w:style w:type="character" w:customStyle="1" w:styleId="CommentSubjectChar">
    <w:name w:val="Comment Subject Char"/>
    <w:link w:val="CommentSubject"/>
    <w:rsid w:val="00C26262"/>
    <w:rPr>
      <w:b/>
      <w:bCs/>
    </w:rPr>
  </w:style>
  <w:style w:type="paragraph" w:styleId="BalloonText">
    <w:name w:val="Balloon Text"/>
    <w:basedOn w:val="Normal"/>
    <w:link w:val="BalloonTextChar"/>
    <w:rsid w:val="00C2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262"/>
    <w:rPr>
      <w:rFonts w:ascii="Tahoma" w:hAnsi="Tahoma" w:cs="Tahoma"/>
      <w:sz w:val="16"/>
      <w:szCs w:val="16"/>
    </w:rPr>
  </w:style>
  <w:style w:type="character" w:styleId="Hyperlink">
    <w:name w:val="Hyperlink"/>
    <w:rsid w:val="00C26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C9"/>
  </w:style>
  <w:style w:type="paragraph" w:styleId="Footer">
    <w:name w:val="footer"/>
    <w:basedOn w:val="Normal"/>
    <w:link w:val="FooterChar"/>
    <w:rsid w:val="00A74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EC9"/>
  </w:style>
  <w:style w:type="table" w:styleId="TableGrid">
    <w:name w:val="Table Grid"/>
    <w:basedOn w:val="TableNormal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E"/>
  </w:style>
  <w:style w:type="paragraph" w:styleId="Heading1">
    <w:name w:val="heading 1"/>
    <w:basedOn w:val="Normal"/>
    <w:next w:val="Normal"/>
    <w:qFormat/>
    <w:rsid w:val="007D233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7D233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33E"/>
    <w:rPr>
      <w:sz w:val="28"/>
    </w:rPr>
  </w:style>
  <w:style w:type="paragraph" w:styleId="BodyText3">
    <w:name w:val="Body Text 3"/>
    <w:basedOn w:val="Normal"/>
    <w:rsid w:val="007D233E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7D233E"/>
    <w:pPr>
      <w:jc w:val="both"/>
    </w:pPr>
    <w:rPr>
      <w:sz w:val="24"/>
    </w:rPr>
  </w:style>
  <w:style w:type="character" w:styleId="CommentReference">
    <w:name w:val="annotation reference"/>
    <w:rsid w:val="00C2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262"/>
  </w:style>
  <w:style w:type="character" w:customStyle="1" w:styleId="CommentTextChar">
    <w:name w:val="Comment Text Char"/>
    <w:basedOn w:val="DefaultParagraphFont"/>
    <w:link w:val="CommentText"/>
    <w:rsid w:val="00C26262"/>
  </w:style>
  <w:style w:type="paragraph" w:styleId="CommentSubject">
    <w:name w:val="annotation subject"/>
    <w:basedOn w:val="CommentText"/>
    <w:next w:val="CommentText"/>
    <w:link w:val="CommentSubjectChar"/>
    <w:rsid w:val="00C26262"/>
    <w:rPr>
      <w:b/>
      <w:bCs/>
    </w:rPr>
  </w:style>
  <w:style w:type="character" w:customStyle="1" w:styleId="CommentSubjectChar">
    <w:name w:val="Comment Subject Char"/>
    <w:link w:val="CommentSubject"/>
    <w:rsid w:val="00C26262"/>
    <w:rPr>
      <w:b/>
      <w:bCs/>
    </w:rPr>
  </w:style>
  <w:style w:type="paragraph" w:styleId="BalloonText">
    <w:name w:val="Balloon Text"/>
    <w:basedOn w:val="Normal"/>
    <w:link w:val="BalloonTextChar"/>
    <w:rsid w:val="00C2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262"/>
    <w:rPr>
      <w:rFonts w:ascii="Tahoma" w:hAnsi="Tahoma" w:cs="Tahoma"/>
      <w:sz w:val="16"/>
      <w:szCs w:val="16"/>
    </w:rPr>
  </w:style>
  <w:style w:type="character" w:styleId="Hyperlink">
    <w:name w:val="Hyperlink"/>
    <w:rsid w:val="00C26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C9"/>
  </w:style>
  <w:style w:type="paragraph" w:styleId="Footer">
    <w:name w:val="footer"/>
    <w:basedOn w:val="Normal"/>
    <w:link w:val="FooterChar"/>
    <w:rsid w:val="00A74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EC9"/>
  </w:style>
  <w:style w:type="table" w:styleId="TableGrid">
    <w:name w:val="Table Grid"/>
    <w:basedOn w:val="TableNormal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D8CD-00B6-4253-A567-238BF7E9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3842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 E S K É  V Y S O K É  U Č E N Í  T E C H N I C K É  V  P R A Z E</vt:lpstr>
      <vt:lpstr>Č E S K É  V Y S O K É  U Č E N Í  T E C H N I C K É  V  P R A Z E</vt:lpstr>
    </vt:vector>
  </TitlesOfParts>
  <Company>SURO</Company>
  <LinksUpToDate>false</LinksUpToDate>
  <CharactersWithSpaces>4413</CharactersWithSpaces>
  <SharedDoc>false</SharedDoc>
  <HLinks>
    <vt:vector size="6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mailto:zuzana.augstenova@fjfi.cvut.cz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É  V Y S O K É  U Č E N Í  T E C H N I C K É  V  P R A Z E</dc:title>
  <dc:creator>vera.krizova</dc:creator>
  <cp:lastModifiedBy>lenka</cp:lastModifiedBy>
  <cp:revision>2</cp:revision>
  <cp:lastPrinted>2011-05-22T09:22:00Z</cp:lastPrinted>
  <dcterms:created xsi:type="dcterms:W3CDTF">2018-12-07T16:21:00Z</dcterms:created>
  <dcterms:modified xsi:type="dcterms:W3CDTF">2018-12-07T16:21:00Z</dcterms:modified>
</cp:coreProperties>
</file>