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§231 (4) zákona č. 263/2016 Sb. (Atomový zákon)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sz w:val="24"/>
          <w:szCs w:val="24"/>
          <w:lang w:eastAsia="cs-CZ"/>
        </w:rPr>
        <w:t xml:space="preserve">Systém jakosti zavedený podle zákona č. </w:t>
      </w:r>
      <w:hyperlink r:id="rId5" w:tgtFrame="_blank" w:history="1">
        <w:r w:rsidRPr="007F61D3">
          <w:rPr>
            <w:rFonts w:ascii="Arial" w:eastAsia="Times New Roman" w:hAnsi="Arial" w:cs="Arial"/>
            <w:sz w:val="24"/>
            <w:szCs w:val="24"/>
            <w:lang w:eastAsia="cs-CZ"/>
          </w:rPr>
          <w:t>18/1997 Sb.</w:t>
        </w:r>
      </w:hyperlink>
      <w:r w:rsidRPr="007F61D3">
        <w:rPr>
          <w:rFonts w:ascii="Arial" w:eastAsia="Times New Roman" w:hAnsi="Arial" w:cs="Arial"/>
          <w:sz w:val="24"/>
          <w:szCs w:val="24"/>
          <w:lang w:eastAsia="cs-CZ"/>
        </w:rPr>
        <w:t xml:space="preserve">, ve znění účinném přede dnem nabytí účinnosti tohoto zákona, se považuje za systém řízení podle tohoto zákona. Osoba, která zavedla systém jakosti a která je podle tohoto zákona povinna zavést systém řízení, je povinna jej uvést do souladu s požadavky na systém řízení stanovenými tímto zákonem do 3 let ode dne nabytí účinnosti tohoto zákona. 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 xml:space="preserve">Součástí systému řízení jsou i Programy zabezpečování jakosti a i dle připravované vyhlášky na systém řízení jsou Programy systému řízení součástí systému řízení – znamená to tedy, že na naplnění nových požadavků (§ 16 nové vyhlášky na systém řízení) v oblasti Programů systému řízení máme 3 roky (od nabytí účinnosti nového Atomového zákona)? 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Ano. Přechodné stanovení § 231 odst. 4 zákona č. 263/2016 Sb., atomový zákon, je speciální vůči obecnému přech</w:t>
      </w:r>
      <w:r w:rsidR="00D873E4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odnému ustanovení § 229 odst. 1</w:t>
      </w: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téhož zákona. Toto ustanovení se výslovně vztahuje na veškeré „požadavky na systém řízení“ podle atomového zákona. Těmi se z povahy věci rozumí též požadavky vyhlášky č. 408/2016 Sb., o systému řízení, neboť ty pouze provádějí (detailně rozvádějí) základní povinnosti stanovené zákonem.</w:t>
      </w:r>
      <w:r w:rsidR="00D873E4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Mezi požadavky na systém řízení je nutno řadit i požadavky na program systému řízení, neboť ten patří, dle </w:t>
      </w:r>
      <w:r w:rsidR="00E503EF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§ 14 písm. e) </w:t>
      </w:r>
      <w:r w:rsidR="00D873E4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vyhlášky, mezi dokumentaci systému řízení (a nakonec jsou požadavky na něj systematicky do vyhlášky také zařazeny).</w:t>
      </w:r>
      <w:r w:rsidR="00E503EF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 pro dokumentaci systému řízení, potažmo program systému řízení, platí tříleté přechodné období. Toto pravidlo je dále doplněno § 231 odst. 5 atomového zákona, který zavádí fikci shody dosavadního programu zabezpečování jakosti s programem systému řízení. Rovněž z teleologického úhlu pohledu by nebylo vhodné stanovovat pro program systému řízení jinou přechodnou lhůtu, protože ostatní požadavky na systém řízení by ještě nemusely být aplikovány.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Pokud bude nutné provést změnu (po 1.1.2017) ovlivňující jadernou bezpečnost, technickou bezpečnost a fyzickou ochranu jaderného zařízení (tj. činnost dle §9(1) písm. h), zák. 263/2016 Sb.)  budeme muset zpracovávat již Program systému řízení nebo můžeme v přechodném období</w:t>
      </w:r>
      <w:r w:rsidRPr="007F61D3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</w:t>
      </w: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zpracovávat Program zabezpečování jakosti?</w:t>
      </w:r>
    </w:p>
    <w:p w:rsidR="00FC0D77" w:rsidRPr="007F61D3" w:rsidRDefault="00FC0D77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81BD"/>
          <w:sz w:val="24"/>
          <w:szCs w:val="24"/>
          <w:lang w:eastAsia="cs-CZ"/>
        </w:rPr>
      </w:pPr>
    </w:p>
    <w:p w:rsidR="00FC0D77" w:rsidRPr="007F61D3" w:rsidRDefault="00FC0D77" w:rsidP="00FC0D7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FC0D77" w:rsidRPr="007F61D3" w:rsidRDefault="00FC0D77" w:rsidP="00FC0D7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souladu s § 231 odst. 5 atomového zákona se po 1. 1. 2017 všechny dosavadní (tj. dříve schválené) programy zabezpečování jakosti považují za programy systému řízení. Programy zabezpečování jakosti přestávají s novou právní úpravou právně existovat, resp. se mění na programy systému řízení.</w:t>
      </w:r>
    </w:p>
    <w:p w:rsidR="004C179A" w:rsidRPr="007F61D3" w:rsidRDefault="00FC0D77" w:rsidP="00FC0D7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Položený dotaz ovšem zřejmě vychází z nepřesného chápání situace. Pokud bude po 1. 1. 2017 vydáno povolení podle § 9 odst. 1 písm. h) atomového zákona, jedná se o nové povolení a </w:t>
      </w: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nového držitele povolení. Tato osoba musí v plném rozsahu plnit požadavky nové atomové legislativy, tedy i zavést systém řízení na základě § 29 odst. 1 písm. a) bodu 1 atomového zákona pro povolovanou činnost, tj. pro provedení změny ovlivňující jadernou bezpečnost, technickou bezpečnost a fyzickou ochranu jaderného zařízení</w:t>
      </w:r>
      <w:r w:rsidR="00E1383A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Při striktním výkladu atomového zákona by byl takový systém řízení specifický a neměl by jakýkoliv právní vztah k obecnějšímu systému řízení již stávajícího provozovatele jaderného zařízení.</w:t>
      </w:r>
      <w:r w:rsidR="00AF5F50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Takový výklad by ovšem ignoroval samotnou povahu povolení podle § 9 odst. 1 písm. h) atomového zákona a činnosti, k níž je vydáváno. Tato činnost nemůže existovat nezávisle na provozu jaderného zařízení</w:t>
      </w:r>
      <w:r w:rsidR="004A2458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AF5F50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přestože je povolení zakotveno atomovým zákonem jako nezávislý právní institut, </w:t>
      </w:r>
      <w:r w:rsidR="004A2458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</w:t>
      </w:r>
      <w:r w:rsidR="00AF5F50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může regulovat právní stav adresátů atomového zákona jen v širším rámci daném jinými (hlavními) povoleními. </w:t>
      </w:r>
      <w:r w:rsidR="004A2458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Proto také systém řízení pro provedení změny ovlivňující jadernou bezpečnost, technickou bezpečnost a fyzickou ochranu jaderného zařízení nutno implementovat v souladu se systémem řízení hlavní činnosti (provozu jaderného zařízení) a v jeho rámci. </w:t>
      </w:r>
      <w:r w:rsidR="004C179A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Opačný přístup by vedl k absurdním závěrům, kdy by provozovatel jaderného zařízení operoval s desítkami dílčích systémů řízení, které by mohly být i ve vzájemném nesouladu. Ostatně zákon č. 18/1997 Sb. takovéto rozlišení nečinil a vyžadoval systém jakosti v návaznosti na „provádění nebo zajišťování činnosti související s využíváním jaderné energie“. Proto také přechodné ustanovení § 231 odst. 4 atomového zákona hovoří obecně o systémech jakosti zavedených podle starší právní úpravy, nikoli o systémech jakosti konkrétních držitelů povolení nebo ke konkrétním činnostem.</w:t>
      </w:r>
    </w:p>
    <w:p w:rsidR="00B129C7" w:rsidRPr="007F61D3" w:rsidRDefault="00B129C7" w:rsidP="00FC0D7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Jelikož je tedy povolení dle § 9 odst. 1 písm. h) atomového zákona novým povolením dle nové právní úpravy, bude nutno se žádostí předložit veškerou dokumentaci vyžadovanou příslušnou přílohou atomového zákona, včetně programu systému řízení (žádný dřívější program zabezpečování jakosti v tomto případě ani neexistuje</w:t>
      </w:r>
      <w:r w:rsidR="005A1029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proto z něj není možné vycházet</w:t>
      </w: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). V případě Dukovan se uplatní pouze mírnější režim v duchu specifického přechodného ustanovení § </w:t>
      </w:r>
      <w:r w:rsidR="005A1029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229 odst. 2 atomového zákona. Protože však držitel tohoto nového povolení již má z dřívějška zaveden systém jakosti podle zákona č. 18/1997 Sb. (byť pro činnost hlavní, tj. provoz jaderného zařízení, nejspíš však v rozsahu, který pokrývá i chystanou změnu) lze aplikovat při širším výkladu přechodné ustanovení § 231 odst. 4 atomového zákona a připustit, aby nově předložený program systému řízení plnil požadavky dosavadní právní úpravy na program zabezpečování jakosti s tím, že bude do 3 let uveden do souladu s novou právní úpravou.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 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Pokud bude nutné provést rekonstrukci nebo jiné změny (po 1.1.2017) ovlivňující radiační ochranu, …. (tj. činnost dle §9(2) písm. c), zák. 263/2016 Sb.)  budeme muset zpracovávat již Program systému řízení nebo můžeme v přechodném období</w:t>
      </w:r>
      <w:r w:rsidRPr="007F61D3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</w:t>
      </w: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zpracovávat Program zabezpečování jakosti?</w:t>
      </w:r>
    </w:p>
    <w:p w:rsidR="00E33F74" w:rsidRPr="007F61D3" w:rsidRDefault="00E33F74" w:rsidP="00E33F74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33F74" w:rsidRPr="007F61D3" w:rsidRDefault="00E33F74" w:rsidP="00E33F74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E33F74" w:rsidRPr="007F61D3" w:rsidRDefault="00E33F74" w:rsidP="00E33F74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 povolení podle § 9 odst. 2 písm. c) atomového zákona příslušná část přílohy č. 1 tohoto zákona </w:t>
      </w:r>
      <w:r w:rsidR="00394F95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(tj. část 2. „Činnosti v rámci expozičních situací“, písm. c) bod 4) </w:t>
      </w: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vyžaduje „program systému řízení“. Jelikož i v tomto případě půjde o zcela nové povolení pro nově vykonávanou činnost, neuplatní se obecná přechodná ustanovení pro dosavadní držitele povolení a bude muset být předložena nová dokumentace v plném rozsahu (s výjimkou Dukovan). I v tomto </w:t>
      </w: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případě je ovšem možné aplikovat širší výklad§ 231 odst. 4 atomového zákona, který byl naznačen u povolení podle § 9 odst. 1 písm. h) atomového zákona, tj. připustit, aby nově předložený program systému řízení plnil požadavky dosavadní právní úpravy na program zabezpečování jakosti s tím, že bude do 3 let uveden do souladu s novou právní úpravou.</w:t>
      </w:r>
    </w:p>
    <w:p w:rsidR="00E33F74" w:rsidRPr="007F61D3" w:rsidRDefault="00E33F74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81BD"/>
          <w:sz w:val="24"/>
          <w:szCs w:val="24"/>
          <w:lang w:eastAsia="cs-CZ"/>
        </w:rPr>
      </w:pP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 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Bude se pro rekonstrukci nebo jinou změnu ovlivňující radiační ochranu, …. (tj. činnost dle §9(2) písm. c), zák. 263/2016 Sb.) zpracovávat Program systému řízení nebo Program zajištění radiační ochrany?</w:t>
      </w:r>
    </w:p>
    <w:p w:rsidR="00CA4362" w:rsidRPr="007F61D3" w:rsidRDefault="00CA4362" w:rsidP="00CA436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A4362" w:rsidRPr="007F61D3" w:rsidRDefault="00CA4362" w:rsidP="00CA436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CA4362" w:rsidRPr="007F61D3" w:rsidRDefault="00CA4362" w:rsidP="00CA436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 povolení podle § 9 odst. 2 písm. c) atomového zákona příslušná část přílohy č. 1 tohoto zákona </w:t>
      </w:r>
      <w:r w:rsidR="00394F95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(tj. část 2. „Činnosti v rámci expozičních situací“, písm. c) bod 4) </w:t>
      </w: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vyžaduje „program systému řízení“.</w:t>
      </w:r>
    </w:p>
    <w:p w:rsidR="00CA4362" w:rsidRPr="007F61D3" w:rsidRDefault="00CA4362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Pokud budeme (po 1.1.2017) zasílat na SÚJB Program zabezpečování jakosti, tak už nebude schvalován – je to tak?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251D" w:rsidRPr="007F61D3" w:rsidRDefault="00FA251D" w:rsidP="00FA251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FA251D" w:rsidRPr="007F61D3" w:rsidRDefault="00FA251D" w:rsidP="00FA251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Ano. Program systému řízení nepatří podle přílohy č. 1 atomového zákona mezi schvalovanou dokumentaci. Uplatní se u něj tedy režim podle § 24 odst. 5 atomového zákona.</w:t>
      </w:r>
    </w:p>
    <w:p w:rsidR="00FA251D" w:rsidRPr="007F61D3" w:rsidRDefault="00FA251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§231 (5) zákona č. 263/2016 Sb. (Atomový zákon)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sz w:val="24"/>
          <w:szCs w:val="24"/>
          <w:lang w:eastAsia="cs-CZ"/>
        </w:rPr>
        <w:t xml:space="preserve">Program zabezpečování jakosti schválený podle zákona č. </w:t>
      </w:r>
      <w:hyperlink r:id="rId6" w:tgtFrame="_blank" w:history="1">
        <w:r w:rsidRPr="007F61D3">
          <w:rPr>
            <w:rFonts w:ascii="Arial" w:eastAsia="Times New Roman" w:hAnsi="Arial" w:cs="Arial"/>
            <w:sz w:val="24"/>
            <w:szCs w:val="24"/>
            <w:lang w:eastAsia="cs-CZ"/>
          </w:rPr>
          <w:t>18/1997 Sb.</w:t>
        </w:r>
      </w:hyperlink>
      <w:r w:rsidRPr="007F61D3">
        <w:rPr>
          <w:rFonts w:ascii="Arial" w:eastAsia="Times New Roman" w:hAnsi="Arial" w:cs="Arial"/>
          <w:sz w:val="24"/>
          <w:szCs w:val="24"/>
          <w:lang w:eastAsia="cs-CZ"/>
        </w:rPr>
        <w:t xml:space="preserve">, ve znění účinném přede dnem nabytí účinnosti tohoto zákona, pro činnosti, pro které tento zákon požaduje program systému řízení, se považuje za program systému řízení podle tohoto zákona.  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V případě, že se bude provádět revize Programu zabezpečování jakosti (po 1.1.2017) bude nutné jej přepracovat na Program systému řízení nebo jej můžeme v přechodném období</w:t>
      </w:r>
      <w:r w:rsidRPr="007F61D3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</w:t>
      </w: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revidovat po staru tj. v souladu s požadavky vyhl. č. 132/2008 Sb.?</w:t>
      </w:r>
    </w:p>
    <w:p w:rsidR="00A4566C" w:rsidRPr="007F61D3" w:rsidRDefault="00A4566C" w:rsidP="00A4566C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566C" w:rsidRPr="007F61D3" w:rsidRDefault="00A4566C" w:rsidP="00A4566C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A4566C" w:rsidRPr="007F61D3" w:rsidRDefault="00A4566C" w:rsidP="00A4566C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Až do uplynutí tříletého přechodného období je možné postupovat v souladu s dosavadními právními předpisy, ovšem procesní režim se bude uplatňovat již podle atomového zákona (tj. oznamování změn předem a vyčkání stanoviska SÚJB).</w:t>
      </w:r>
    </w:p>
    <w:p w:rsidR="00A4566C" w:rsidRPr="007F61D3" w:rsidRDefault="00A4566C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§24 (4) zákona č. 263/2016 Sb. (Atomový zákon)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sz w:val="24"/>
          <w:szCs w:val="24"/>
          <w:lang w:eastAsia="cs-CZ"/>
        </w:rPr>
        <w:t xml:space="preserve">Držitel povolení je povinen dokumentaci pro povolovanou činnost uchovávat po dobu výkonu povolované činnosti, nestanoví-li tento zákon jinak, a udržovat ji v souladu s požadavky tohoto zákona, zásadami správné praxe a skutečným stavem povolené činnosti. 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Pokud budeme provádět změnu ovlivňující jadernou bezpečnost, technickou bezpečnost a fyzickou ochranu jaderného zařízení (tj. činnost dle §9(1) písm. h), zák. 263/2016 Sb.) bude nutné Programy systému řízení uchovávat po dobu provádění změny (tj. až do ukončení realizace) nebo budeme muset uchovávat Programy systému řízení po celou dobu provozu elektrárny?</w:t>
      </w:r>
    </w:p>
    <w:p w:rsidR="003117DD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7F61D3">
        <w:rPr>
          <w:rFonts w:ascii="Arial" w:eastAsia="Times New Roman" w:hAnsi="Arial" w:cs="Arial"/>
          <w:sz w:val="16"/>
          <w:szCs w:val="16"/>
          <w:lang w:eastAsia="cs-CZ"/>
        </w:rPr>
        <w:t> </w:t>
      </w:r>
    </w:p>
    <w:p w:rsidR="00833417" w:rsidRPr="007F61D3" w:rsidRDefault="00833417" w:rsidP="0083341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833417" w:rsidRPr="00833417" w:rsidRDefault="00833417" w:rsidP="0083341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334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Pokud by taková dokumentace neměla vliv na žádné jiné povolované činnosti a neměla dopad na systém řízení jako celek, pak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bude nutné takovou dokumentaci uchovávat jen po dobu provádění změny</w:t>
      </w:r>
      <w:r w:rsidRPr="008334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833417" w:rsidRPr="00833417" w:rsidRDefault="00833417" w:rsidP="0083341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334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Ovšem prakticky je zřejmě vyloučeno, aby byl tento dokument skutečně izolovaným celkem. Pravděpodobně na něj bude např. odkazováno v jiných dokumentech k provozu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jaderného zařízení</w:t>
      </w:r>
      <w:r w:rsidRPr="008334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(tím se přeneseně stává součástí této obecnější dokumentace pro povolovanou činnost) a bude nejspíše patřit do dokumentace systému řízení pro provoz (protože změna, jakkoli je samostatnou povolovanou činností, je zároveň procesem v rámci provozu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jaderného zařízení</w:t>
      </w:r>
      <w:r w:rsidRPr="008334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), ve smyslu § 14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písm. </w:t>
      </w:r>
      <w:r w:rsidRPr="008334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Pr="008334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vyhlášky č. 408/2016 Sb. Pak by musel být tento dokument uchováván po celou dobu provozu.</w:t>
      </w:r>
    </w:p>
    <w:p w:rsidR="00833417" w:rsidRPr="00833417" w:rsidRDefault="00833417" w:rsidP="0083341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334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Tuto situaci je nutno zkoumat individuálně.</w:t>
      </w:r>
    </w:p>
    <w:p w:rsidR="00833417" w:rsidRPr="007F61D3" w:rsidRDefault="00833417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§24 (5) zákona č. 263/2016 Sb. (Atomový zákon)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sz w:val="24"/>
          <w:szCs w:val="24"/>
          <w:lang w:eastAsia="cs-CZ"/>
        </w:rPr>
        <w:t xml:space="preserve">Změny dokumentace pro povolovanou činnost, která není schvalována, je držitel povolení povinen oznámit Úřadu 30 dnů nebo, hrozí-li nebezpečí z prodlení, 72 hodin před tím, než hodlá postupovat v souladu s nimi. Nejsou-li změny dokumentace pro povolovanou činnost, která není schvalována, v souladu s požadavky odstavce 4, Úřad vyzve držitele povolení k odstranění nedostatků a stanoví k tomu přiměřenou lhůtu. Držitel povolení není oprávněn postupovat podle změněné dokumentace pro povolovanou činnost, pokud není v souladu s požadavky odstavce 4. 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Pokud budeme provádět změnu (revizi) Programu zabezpečování jakosti (po 1.1.2017) bude nutné ji oznámit SÚJB 30 dnů před tím, než hodlá držitel povolení postupovat v souladu se změnami nebo můžeme po přechodnou dobu (viz §231) postupovat jinak?</w:t>
      </w:r>
    </w:p>
    <w:p w:rsidR="00A113ED" w:rsidRPr="007F61D3" w:rsidRDefault="00A113E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81BD"/>
          <w:sz w:val="24"/>
          <w:szCs w:val="24"/>
          <w:lang w:eastAsia="cs-CZ"/>
        </w:rPr>
      </w:pPr>
    </w:p>
    <w:p w:rsidR="00A113ED" w:rsidRPr="007F61D3" w:rsidRDefault="00A113ED" w:rsidP="00A113E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A113ED" w:rsidRPr="007F61D3" w:rsidRDefault="00A113ED" w:rsidP="00A113E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Přechodné stanovení § 231 odst. 4 atomového zákona se týká hmotněprávních požadavků na to, jak má bývalý systém zabezpečování jakosti, nově systém řízení, vypadat. Atomový zákon výslovně hovoří o uvedení „do souladu s požadavky na systém řízení“, kterými se rozumí materiální, obsahové požadavky. Zároveň atomový zákon nestanoví žádnou výjimku z procesního režimu. To znamená, že pokud bude prováděna změna dokumentace pro povolovanou činnost (vč. programu systému řízení), uplatní se cele procesní postupy podle § 24 atomového zákona, i kdyby z obsahového hlediska tato dokumentace přechodně odpovídala požadavkům zákona č. 18/1997 Sb.</w:t>
      </w:r>
      <w:r w:rsidR="0077234A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případě změn programu systému řízení, který byl dříve programem zabezpečování jakosti, se tedy uplatní postup podle § 24 odst. 5 atomového zákona, včetně oznamování s 30denním předstihem.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 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Pokud budeme provádět změnu (revizi) Programu zabezpečování jakosti (po 1.1.2017) bude nutné ji oznámit SÚJB 30 dnů před tím, než hodlá držitel povolení postupovat v souladu se změnami, nebo můžeme v přechodném období (viz §231) postupovat podle schváleného Programu zabezpečování jakosti, kde je uvedeno: „</w:t>
      </w:r>
      <w:r w:rsidRPr="007F61D3">
        <w:rPr>
          <w:rFonts w:ascii="Arial" w:eastAsia="Times New Roman" w:hAnsi="Arial" w:cs="Arial"/>
          <w:i/>
          <w:iCs/>
          <w:color w:val="4F81BD"/>
          <w:sz w:val="24"/>
          <w:szCs w:val="24"/>
          <w:lang w:eastAsia="cs-CZ"/>
        </w:rPr>
        <w:t>Manuál (část PZJ) podléhá dle požadavku vyhlášky [013], §10 odst. 1) pravidelným revizím (vždy k 31.12.)</w:t>
      </w: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“?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Poznámka: [013] - vyhláška SÚJB č. 132/2008 Sb.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7F61D3">
        <w:rPr>
          <w:rFonts w:ascii="Arial" w:eastAsia="Times New Roman" w:hAnsi="Arial" w:cs="Arial"/>
          <w:sz w:val="16"/>
          <w:szCs w:val="16"/>
          <w:lang w:eastAsia="cs-CZ"/>
        </w:rPr>
        <w:t> </w:t>
      </w:r>
    </w:p>
    <w:p w:rsidR="0052514A" w:rsidRPr="007F61D3" w:rsidRDefault="0052514A" w:rsidP="0052514A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52514A" w:rsidRPr="007F61D3" w:rsidRDefault="0052514A" w:rsidP="0052514A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Text vlastního programu zabezpečování jakosti je v tomto případě irelevantní, jakákoliv dokumentace, byť by se jednalo o dokumentaci pro povolovanou činnost, která třeba i byla v minulosti schválená rozhodnutím nějakého správního orgánu, nemůže mít přednost před požadavky právních předpisů.</w:t>
      </w:r>
      <w:r w:rsidR="00CA42D7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Musí být tedy aplikován postup podle § 24 odst. 5 atomového zákona.</w:t>
      </w:r>
    </w:p>
    <w:p w:rsidR="0052514A" w:rsidRPr="007F61D3" w:rsidRDefault="0052514A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§24 (6) zákona č. 263/2016 Sb. (Atomový zákon)</w:t>
      </w:r>
    </w:p>
    <w:p w:rsidR="003117DD" w:rsidRPr="007F61D3" w:rsidRDefault="003117DD" w:rsidP="0031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sz w:val="24"/>
          <w:szCs w:val="24"/>
          <w:lang w:eastAsia="cs-CZ"/>
        </w:rPr>
        <w:t xml:space="preserve">Úřad na základě žádosti rozhodne o schválení změny schvalované dokumentace pro povolovanou činnost. </w:t>
      </w:r>
    </w:p>
    <w:p w:rsidR="003117DD" w:rsidRPr="007F61D3" w:rsidRDefault="003117DD" w:rsidP="003117D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117DD" w:rsidRPr="007F61D3" w:rsidRDefault="003117DD" w:rsidP="0031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D3">
        <w:rPr>
          <w:rFonts w:ascii="Arial" w:eastAsia="Times New Roman" w:hAnsi="Arial" w:cs="Arial"/>
          <w:color w:val="4F81BD"/>
          <w:sz w:val="24"/>
          <w:szCs w:val="24"/>
          <w:lang w:eastAsia="cs-CZ"/>
        </w:rPr>
        <w:t>Po 1.1.2017 Programy zabezpečování jakosti (Programy systému řízení) již nebudou schvalovanou dokumentací - jak se držitel povolení dozví, že revize daného dokumentu je v pořádku (naplňuje požadavky legislativy)?</w:t>
      </w:r>
    </w:p>
    <w:p w:rsidR="00F62EF1" w:rsidRPr="007F61D3" w:rsidRDefault="00F62EF1"/>
    <w:p w:rsidR="00F96C0B" w:rsidRPr="007F61D3" w:rsidRDefault="00F96C0B" w:rsidP="00F96C0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Odpověď:</w:t>
      </w:r>
    </w:p>
    <w:p w:rsidR="007F61D3" w:rsidRDefault="00F96C0B" w:rsidP="00F96C0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Procesní režim revizí neschvalované dokumentace pro povolovanou činnost se po 1. 1. 2017 řídí § 24 odst. 5 atomového zákona. Platí tedy, že </w:t>
      </w:r>
      <w:r w:rsidR="004B6686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změny dokumentace je držitel povolení povinen oznámit SÚJB 30 dnů nebo, hrozí-li nebezpečí z prodlení, 72 hodin před tím, než hodlá postupovat v souladu s nimi. Zároveň platí, že držitel povolení není oprávněn postupovat podle změněné dokumentace pro povolovanou činnost, pokud není v souladu s požadavky odstavce 4 (tj. v souladu s požadavky atomového zákona, zásadami správné praxe a skutečným stavem povolené činnosti). Posouzení, zda dokumentace je či není v souladu s odstavcem 4, provádí SÚJB na základě výše uvedeného oznámení. Až do jeho vyjádření by měl oznamovatel vyčkat </w:t>
      </w:r>
      <w:r w:rsidR="00F07A3F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 aplikací revize dokumentace. </w:t>
      </w:r>
      <w:r w:rsid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</w:t>
      </w:r>
      <w:r w:rsidR="007F61D3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okud SÚJB zjistí nedostatky v neschvalované dokumentaci, pak vyzve držitele povolení k odstranění nedostatků a stanoví k tomu přiměřenou lhůtu, pokud nedostatky nezjistí</w:t>
      </w:r>
      <w:r w:rsid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nebude</w:t>
      </w:r>
      <w:r w:rsidR="007F61D3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reagovat a </w:t>
      </w:r>
      <w:r w:rsid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držitel povolení </w:t>
      </w:r>
      <w:r w:rsidR="007F61D3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smí podle dokumentace po uplynutí 30denní </w:t>
      </w:r>
      <w:r w:rsid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(7</w:t>
      </w:r>
      <w:r w:rsidR="008334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2hodinové</w:t>
      </w:r>
      <w:bookmarkStart w:id="0" w:name="_GoBack"/>
      <w:bookmarkEnd w:id="0"/>
      <w:r w:rsid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) </w:t>
      </w:r>
      <w:r w:rsidR="007F61D3" w:rsidRP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lhůty postupovat</w:t>
      </w:r>
      <w:r w:rsidR="007F61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F96C0B" w:rsidRDefault="00F96C0B"/>
    <w:sectPr w:rsidR="00F9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DD"/>
    <w:rsid w:val="001715D1"/>
    <w:rsid w:val="003117DD"/>
    <w:rsid w:val="00394F95"/>
    <w:rsid w:val="004A2458"/>
    <w:rsid w:val="004B6686"/>
    <w:rsid w:val="004C179A"/>
    <w:rsid w:val="0052514A"/>
    <w:rsid w:val="005A1029"/>
    <w:rsid w:val="005C0449"/>
    <w:rsid w:val="0077234A"/>
    <w:rsid w:val="007B12EA"/>
    <w:rsid w:val="007F61D3"/>
    <w:rsid w:val="00833417"/>
    <w:rsid w:val="00A113ED"/>
    <w:rsid w:val="00A26AA2"/>
    <w:rsid w:val="00A4566C"/>
    <w:rsid w:val="00AF5F50"/>
    <w:rsid w:val="00B129C7"/>
    <w:rsid w:val="00CA42D7"/>
    <w:rsid w:val="00CA4362"/>
    <w:rsid w:val="00D873E4"/>
    <w:rsid w:val="00DA75EC"/>
    <w:rsid w:val="00E1383A"/>
    <w:rsid w:val="00E33F74"/>
    <w:rsid w:val="00E503EF"/>
    <w:rsid w:val="00F07A3F"/>
    <w:rsid w:val="00F62EF1"/>
    <w:rsid w:val="00F96C0B"/>
    <w:rsid w:val="00FA251D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1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1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jb.cz/owa/UrlBlockedError.aspx" TargetMode="External"/><Relationship Id="rId5" Type="http://schemas.openxmlformats.org/officeDocument/2006/relationships/hyperlink" Target="https://www.sujb.cz/owa/UrlBlockedErro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1968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Kochanek</dc:creator>
  <cp:lastModifiedBy>Štěpán Kochánek</cp:lastModifiedBy>
  <cp:revision>3</cp:revision>
  <dcterms:created xsi:type="dcterms:W3CDTF">2017-01-02T15:14:00Z</dcterms:created>
  <dcterms:modified xsi:type="dcterms:W3CDTF">2017-01-02T15:17:00Z</dcterms:modified>
</cp:coreProperties>
</file>