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2A" w:rsidRDefault="0006552A" w:rsidP="0006552A">
      <w:pPr>
        <w:pStyle w:val="Nadpisparagrafu"/>
        <w:numPr>
          <w:ilvl w:val="0"/>
          <w:numId w:val="0"/>
        </w:numPr>
        <w:ind w:left="708"/>
      </w:pPr>
      <w:r>
        <w:t>Požadavky na o</w:t>
      </w:r>
      <w:r w:rsidRPr="00B30986">
        <w:t>bsah vnitřního havarijního plánu</w:t>
      </w:r>
    </w:p>
    <w:p w:rsidR="0006552A" w:rsidRPr="00345A71" w:rsidRDefault="0006552A" w:rsidP="0006552A">
      <w:pPr>
        <w:pStyle w:val="Textodstavce"/>
        <w:numPr>
          <w:ilvl w:val="0"/>
          <w:numId w:val="0"/>
        </w:numPr>
        <w:spacing w:before="0"/>
        <w:ind w:left="992"/>
        <w:jc w:val="center"/>
        <w:rPr>
          <w:b/>
          <w:strike/>
          <w:szCs w:val="24"/>
        </w:rPr>
      </w:pPr>
    </w:p>
    <w:tbl>
      <w:tblPr>
        <w:tblStyle w:val="Mkatabulky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4361"/>
      </w:tblGrid>
      <w:tr w:rsidR="0006552A" w:rsidRPr="0006552A" w:rsidTr="00B663F2">
        <w:tc>
          <w:tcPr>
            <w:tcW w:w="5245" w:type="dxa"/>
          </w:tcPr>
          <w:p w:rsidR="0006552A" w:rsidRPr="0006552A" w:rsidRDefault="0006552A" w:rsidP="00A24EB6">
            <w:pPr>
              <w:pStyle w:val="Textodstavce"/>
              <w:numPr>
                <w:ilvl w:val="0"/>
                <w:numId w:val="0"/>
              </w:numPr>
            </w:pPr>
            <w:r w:rsidRPr="0006552A">
              <w:t xml:space="preserve">Vnitřní havarijní plán </w:t>
            </w:r>
            <w:r>
              <w:t>(VHP)</w:t>
            </w:r>
            <w:r w:rsidR="00A24EB6">
              <w:rPr>
                <w:rStyle w:val="Znakapoznpodarou"/>
              </w:rPr>
              <w:footnoteReference w:id="1"/>
            </w:r>
            <w:r>
              <w:t xml:space="preserve"> </w:t>
            </w:r>
            <w:r w:rsidRPr="0006552A">
              <w:t>obsahuje</w:t>
            </w:r>
          </w:p>
        </w:tc>
        <w:tc>
          <w:tcPr>
            <w:tcW w:w="4361" w:type="dxa"/>
          </w:tcPr>
          <w:p w:rsidR="0006552A" w:rsidRPr="00CC5294" w:rsidRDefault="0006552A" w:rsidP="0006552A">
            <w:pPr>
              <w:pStyle w:val="Textodstavce"/>
              <w:numPr>
                <w:ilvl w:val="0"/>
                <w:numId w:val="0"/>
              </w:numPr>
              <w:rPr>
                <w:i/>
              </w:rPr>
            </w:pPr>
            <w:r w:rsidRPr="00CC5294">
              <w:rPr>
                <w:i/>
              </w:rPr>
              <w:t>Doplňující vysvětlivky</w:t>
            </w: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psmene"/>
              <w:numPr>
                <w:ilvl w:val="1"/>
                <w:numId w:val="6"/>
              </w:numPr>
            </w:pPr>
            <w:r w:rsidRPr="0006552A">
              <w:t>úvodní část, která obsahuje</w:t>
            </w:r>
          </w:p>
        </w:tc>
        <w:tc>
          <w:tcPr>
            <w:tcW w:w="4361" w:type="dxa"/>
          </w:tcPr>
          <w:p w:rsidR="0006552A" w:rsidRPr="00CC5294" w:rsidRDefault="0006552A" w:rsidP="0006552A">
            <w:pPr>
              <w:pStyle w:val="Textpsmene"/>
              <w:numPr>
                <w:ilvl w:val="0"/>
                <w:numId w:val="0"/>
              </w:numPr>
              <w:ind w:left="425"/>
              <w:rPr>
                <w:i/>
              </w:rPr>
            </w:pP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bodu"/>
              <w:numPr>
                <w:ilvl w:val="2"/>
                <w:numId w:val="7"/>
              </w:numPr>
            </w:pPr>
            <w:r w:rsidRPr="0006552A">
              <w:t>identifikační údaje žadatele o povolení podle § 16 odst. 1 písm. a) až e) a g) atomového zákona</w:t>
            </w:r>
            <w:r w:rsidR="008311E1">
              <w:t xml:space="preserve"> (AZ)</w:t>
            </w:r>
            <w:r w:rsidRPr="0006552A">
              <w:t>,</w:t>
            </w:r>
          </w:p>
        </w:tc>
        <w:tc>
          <w:tcPr>
            <w:tcW w:w="4361" w:type="dxa"/>
          </w:tcPr>
          <w:p w:rsidR="0006552A" w:rsidRPr="00CC5294" w:rsidRDefault="0006552A" w:rsidP="0006552A">
            <w:pPr>
              <w:pStyle w:val="Textbodu"/>
              <w:numPr>
                <w:ilvl w:val="0"/>
                <w:numId w:val="0"/>
              </w:numPr>
              <w:ind w:left="34"/>
              <w:rPr>
                <w:i/>
              </w:rPr>
            </w:pPr>
            <w:r w:rsidRPr="00CC5294">
              <w:rPr>
                <w:i/>
              </w:rPr>
              <w:t xml:space="preserve">Uvádí se pouze informace, které požaduje § 16 odst. 1 písm. a) až e) a g) </w:t>
            </w:r>
            <w:r w:rsidR="008311E1" w:rsidRPr="00CC5294">
              <w:rPr>
                <w:i/>
              </w:rPr>
              <w:t>AZ</w:t>
            </w:r>
            <w:r w:rsidRPr="00CC5294">
              <w:rPr>
                <w:i/>
              </w:rPr>
              <w:t xml:space="preserve">, </w:t>
            </w:r>
            <w:proofErr w:type="spellStart"/>
            <w:r w:rsidRPr="00CC5294">
              <w:rPr>
                <w:i/>
              </w:rPr>
              <w:t>tj</w:t>
            </w:r>
            <w:proofErr w:type="spellEnd"/>
            <w:r w:rsidRPr="00CC5294">
              <w:rPr>
                <w:i/>
              </w:rPr>
              <w:t>:</w:t>
            </w:r>
          </w:p>
          <w:p w:rsidR="0006552A" w:rsidRPr="00CC5294" w:rsidRDefault="00F960F8" w:rsidP="00F960F8">
            <w:pPr>
              <w:pStyle w:val="Textpsmene"/>
              <w:numPr>
                <w:ilvl w:val="0"/>
                <w:numId w:val="0"/>
              </w:numPr>
              <w:ind w:left="176"/>
              <w:rPr>
                <w:i/>
              </w:rPr>
            </w:pPr>
            <w:r w:rsidRPr="00CC5294">
              <w:rPr>
                <w:i/>
              </w:rPr>
              <w:t>ad a) uvede se předmět povolované činnosti</w:t>
            </w:r>
            <w:r w:rsidR="0006552A" w:rsidRPr="00CC5294">
              <w:rPr>
                <w:i/>
              </w:rPr>
              <w:t>,</w:t>
            </w:r>
            <w:r w:rsidRPr="00CC5294">
              <w:rPr>
                <w:i/>
              </w:rPr>
              <w:t xml:space="preserve"> resp. předměty všech povolovaných činností, na které se má VHP vztahovat, a to tak, jak povolované činnosti uvádí § 9 AZ</w:t>
            </w:r>
          </w:p>
          <w:p w:rsidR="0006552A" w:rsidRPr="00CC5294" w:rsidRDefault="00F960F8" w:rsidP="00F960F8">
            <w:pPr>
              <w:pStyle w:val="Textpsmene"/>
              <w:numPr>
                <w:ilvl w:val="0"/>
                <w:numId w:val="0"/>
              </w:numPr>
              <w:ind w:left="176"/>
              <w:rPr>
                <w:i/>
              </w:rPr>
            </w:pPr>
            <w:r w:rsidRPr="00CC5294">
              <w:rPr>
                <w:i/>
              </w:rPr>
              <w:t xml:space="preserve">ad b) uvede se </w:t>
            </w:r>
            <w:r w:rsidR="0006552A" w:rsidRPr="00CC5294">
              <w:rPr>
                <w:i/>
              </w:rPr>
              <w:t>rozsah výkonu povolované činnosti,</w:t>
            </w:r>
            <w:r w:rsidRPr="00CC5294">
              <w:rPr>
                <w:i/>
              </w:rPr>
              <w:t xml:space="preserve"> tak jak o rozsah bylo požádáno, resp. jak je stanoven v rozhodnutí, pokud se jedná o již povolený výkon činnosti</w:t>
            </w:r>
          </w:p>
          <w:p w:rsidR="0006552A" w:rsidRPr="00CC5294" w:rsidRDefault="00F960F8" w:rsidP="00F960F8">
            <w:pPr>
              <w:pStyle w:val="Textpsmene"/>
              <w:numPr>
                <w:ilvl w:val="0"/>
                <w:numId w:val="0"/>
              </w:numPr>
              <w:ind w:left="176"/>
              <w:rPr>
                <w:i/>
              </w:rPr>
            </w:pPr>
            <w:r w:rsidRPr="00CC5294">
              <w:rPr>
                <w:i/>
              </w:rPr>
              <w:t xml:space="preserve">ad c) uvede se </w:t>
            </w:r>
            <w:r w:rsidR="0006552A" w:rsidRPr="00CC5294">
              <w:rPr>
                <w:i/>
              </w:rPr>
              <w:t>místo výkonu povolované činnosti,</w:t>
            </w:r>
            <w:r w:rsidRPr="00CC5294">
              <w:rPr>
                <w:i/>
              </w:rPr>
              <w:t xml:space="preserve"> resp. předměty všech povolovaných činností, na které se má VHP vztahovat,</w:t>
            </w:r>
            <w:r w:rsidR="0006552A" w:rsidRPr="00CC5294">
              <w:rPr>
                <w:i/>
              </w:rPr>
              <w:t xml:space="preserve"> liší-li se od místa pobytu nebo sídla žadatele,</w:t>
            </w:r>
          </w:p>
          <w:p w:rsidR="0006552A" w:rsidRPr="00CC5294" w:rsidRDefault="00F960F8" w:rsidP="00F960F8">
            <w:pPr>
              <w:pStyle w:val="Textpsmene"/>
              <w:numPr>
                <w:ilvl w:val="0"/>
                <w:numId w:val="0"/>
              </w:numPr>
              <w:ind w:left="176"/>
              <w:rPr>
                <w:i/>
              </w:rPr>
            </w:pPr>
            <w:r w:rsidRPr="00CC5294">
              <w:rPr>
                <w:i/>
              </w:rPr>
              <w:t xml:space="preserve">ad d) uvede se </w:t>
            </w:r>
            <w:r w:rsidR="0006552A" w:rsidRPr="00CC5294">
              <w:rPr>
                <w:i/>
              </w:rPr>
              <w:t xml:space="preserve">doba výkonu povolované činnosti, </w:t>
            </w:r>
            <w:r w:rsidRPr="00CC5294">
              <w:rPr>
                <w:i/>
              </w:rPr>
              <w:t>na kterou je povolení žádáno, resp. na kterou bylo povolení vydáno, pokud se VHP má vztahovat na již povolenou činnost</w:t>
            </w:r>
            <w:r w:rsidR="0006552A" w:rsidRPr="00CC5294">
              <w:rPr>
                <w:i/>
              </w:rPr>
              <w:t>,</w:t>
            </w:r>
          </w:p>
          <w:p w:rsidR="00F960F8" w:rsidRPr="00CC5294" w:rsidRDefault="00F960F8" w:rsidP="00F960F8">
            <w:pPr>
              <w:pStyle w:val="Textpsmene"/>
              <w:numPr>
                <w:ilvl w:val="0"/>
                <w:numId w:val="0"/>
              </w:numPr>
              <w:ind w:left="176"/>
              <w:rPr>
                <w:i/>
              </w:rPr>
            </w:pPr>
            <w:r w:rsidRPr="00CC5294">
              <w:rPr>
                <w:i/>
              </w:rPr>
              <w:t>ad e) uvede se buď vyřazení pracoviště z </w:t>
            </w:r>
            <w:proofErr w:type="gramStart"/>
            <w:r w:rsidRPr="00CC5294">
              <w:rPr>
                <w:i/>
              </w:rPr>
              <w:t>provozu nebo</w:t>
            </w:r>
            <w:proofErr w:type="gramEnd"/>
            <w:r w:rsidRPr="00CC5294">
              <w:rPr>
                <w:i/>
              </w:rPr>
              <w:t xml:space="preserve"> ukončení činnosti k datu konce platnosti povolení</w:t>
            </w:r>
          </w:p>
          <w:p w:rsidR="0006552A" w:rsidRPr="00CC5294" w:rsidRDefault="00F960F8" w:rsidP="00F960F8">
            <w:pPr>
              <w:pStyle w:val="Textpsmene"/>
              <w:numPr>
                <w:ilvl w:val="0"/>
                <w:numId w:val="0"/>
              </w:numPr>
              <w:ind w:left="176"/>
              <w:rPr>
                <w:i/>
              </w:rPr>
            </w:pPr>
            <w:r w:rsidRPr="00CC5294">
              <w:rPr>
                <w:i/>
              </w:rPr>
              <w:t xml:space="preserve">ad) g) uvede se </w:t>
            </w:r>
            <w:r w:rsidR="0006552A" w:rsidRPr="00CC5294">
              <w:rPr>
                <w:i/>
              </w:rPr>
              <w:t>evidenční číslo držitele povolení přidělované Úřadem, pokud již bylo přiděleno.</w:t>
            </w: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bodu"/>
            </w:pPr>
            <w:r w:rsidRPr="0006552A">
              <w:t>příjmení, jméno, popřípadě jména a funkční zařazení osoby odpovědné za zpracování vnitřního havarijního plánu a komunikační spojení na ni,</w:t>
            </w:r>
          </w:p>
        </w:tc>
        <w:tc>
          <w:tcPr>
            <w:tcW w:w="4361" w:type="dxa"/>
          </w:tcPr>
          <w:p w:rsidR="0006552A" w:rsidRPr="00CC5294" w:rsidRDefault="0006552A" w:rsidP="0006552A">
            <w:pPr>
              <w:pStyle w:val="Textbodu"/>
              <w:numPr>
                <w:ilvl w:val="0"/>
                <w:numId w:val="0"/>
              </w:numPr>
              <w:ind w:left="851"/>
              <w:rPr>
                <w:i/>
              </w:rPr>
            </w:pP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bodu"/>
            </w:pPr>
            <w:r w:rsidRPr="0006552A">
              <w:t>komunikační spojení na osoby určené k řízení odezvy,</w:t>
            </w:r>
          </w:p>
        </w:tc>
        <w:tc>
          <w:tcPr>
            <w:tcW w:w="4361" w:type="dxa"/>
          </w:tcPr>
          <w:p w:rsidR="0006552A" w:rsidRPr="00CC5294" w:rsidRDefault="0006552A" w:rsidP="0006552A">
            <w:pPr>
              <w:pStyle w:val="Textbodu"/>
              <w:numPr>
                <w:ilvl w:val="0"/>
                <w:numId w:val="0"/>
              </w:numPr>
              <w:ind w:left="851"/>
              <w:rPr>
                <w:i/>
              </w:rPr>
            </w:pP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bodu"/>
            </w:pPr>
            <w:r w:rsidRPr="0006552A">
              <w:t xml:space="preserve">stručnou charakteristiku zdrojů ionizujícího záření, včetně čerstvého nebo vyhořelého jaderného paliva a radioaktivních odpadů, s jejichž nakládáním se uvažuje v rámci povolované činnosti, </w:t>
            </w:r>
          </w:p>
        </w:tc>
        <w:tc>
          <w:tcPr>
            <w:tcW w:w="4361" w:type="dxa"/>
          </w:tcPr>
          <w:p w:rsidR="0006552A" w:rsidRPr="00CC5294" w:rsidRDefault="0006552A" w:rsidP="008311E1">
            <w:pPr>
              <w:pStyle w:val="Textbodu"/>
              <w:numPr>
                <w:ilvl w:val="0"/>
                <w:numId w:val="0"/>
              </w:numPr>
              <w:rPr>
                <w:i/>
              </w:rPr>
            </w:pPr>
            <w:r w:rsidRPr="00CC5294">
              <w:rPr>
                <w:i/>
              </w:rPr>
              <w:t xml:space="preserve">Uvádí se stručná charakteristika zdrojů ionizujícího záření, včetně čerstvého nebo vyhořelého jaderného paliva a radioaktivních odpadů, s jejichž nakládáním se uvažuje v rámci povolované činnosti, tj. té činnosti (těch činností), </w:t>
            </w:r>
            <w:r w:rsidRPr="00CC5294">
              <w:rPr>
                <w:i/>
              </w:rPr>
              <w:lastRenderedPageBreak/>
              <w:t>které budou uvedeny pod bodem a)1 VHP. P</w:t>
            </w:r>
            <w:r w:rsidR="008311E1" w:rsidRPr="00CC5294">
              <w:rPr>
                <w:i/>
              </w:rPr>
              <w:t>ři</w:t>
            </w:r>
            <w:r w:rsidRPr="00CC5294">
              <w:rPr>
                <w:i/>
              </w:rPr>
              <w:t xml:space="preserve"> stručné</w:t>
            </w:r>
            <w:r w:rsidR="008311E1" w:rsidRPr="00CC5294">
              <w:rPr>
                <w:i/>
              </w:rPr>
              <w:t>m</w:t>
            </w:r>
            <w:r w:rsidRPr="00CC5294">
              <w:rPr>
                <w:i/>
              </w:rPr>
              <w:t xml:space="preserve"> charakterizování zdrojů ionizujícího záření </w:t>
            </w:r>
            <w:r w:rsidR="008311E1" w:rsidRPr="00CC5294">
              <w:rPr>
                <w:i/>
              </w:rPr>
              <w:t>je výhodné vycházet z formulací</w:t>
            </w:r>
            <w:r w:rsidRPr="00CC5294">
              <w:rPr>
                <w:i/>
              </w:rPr>
              <w:t xml:space="preserve"> § 11 - § 13 vyhlášky č. 422/2016 Sb.</w:t>
            </w: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bodu"/>
            </w:pPr>
            <w:r w:rsidRPr="0006552A">
              <w:lastRenderedPageBreak/>
              <w:t xml:space="preserve">popis a adresa pracoviště, na němž bude se zdroji podle bodu 4 nakládáno, popis jaderného zařízení, pokud se jedná o pracoviště IV. kategorie s jaderným zařízením, a popis jeho areálu, </w:t>
            </w:r>
          </w:p>
        </w:tc>
        <w:tc>
          <w:tcPr>
            <w:tcW w:w="4361" w:type="dxa"/>
          </w:tcPr>
          <w:p w:rsidR="0006552A" w:rsidRPr="00CC5294" w:rsidRDefault="0006552A" w:rsidP="008311E1">
            <w:pPr>
              <w:pStyle w:val="Textbodu"/>
              <w:numPr>
                <w:ilvl w:val="0"/>
                <w:numId w:val="0"/>
              </w:numPr>
              <w:ind w:left="425"/>
              <w:rPr>
                <w:i/>
              </w:rPr>
            </w:pP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bodu"/>
            </w:pPr>
            <w:r w:rsidRPr="0006552A">
              <w:t>výčet činností v rámci expozičních činností při nakládání se zdroji ionizujícího záření uvažovanými podle bodu 4  v rámci povolované činnosti na pracovišti podle bodu 5,</w:t>
            </w:r>
          </w:p>
        </w:tc>
        <w:tc>
          <w:tcPr>
            <w:tcW w:w="4361" w:type="dxa"/>
          </w:tcPr>
          <w:p w:rsidR="0006552A" w:rsidRPr="00CC5294" w:rsidRDefault="008311E1" w:rsidP="008311E1">
            <w:pPr>
              <w:pStyle w:val="Textbodu"/>
              <w:numPr>
                <w:ilvl w:val="0"/>
                <w:numId w:val="0"/>
              </w:numPr>
              <w:rPr>
                <w:i/>
              </w:rPr>
            </w:pPr>
            <w:r w:rsidRPr="00CC5294">
              <w:rPr>
                <w:i/>
              </w:rPr>
              <w:t>Uvádí se úplný výčet činností, přičemž při jejich popisu je výhodné vycházet z formulací § 9, odst. 2 AZ</w:t>
            </w: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bodu"/>
            </w:pPr>
            <w:r w:rsidRPr="0006552A">
              <w:t>zařazení pracoviště nebo jaderného zařízení podle bodu 5 nebo činnosti do kategorie ohrožení podle § 2,</w:t>
            </w:r>
          </w:p>
        </w:tc>
        <w:tc>
          <w:tcPr>
            <w:tcW w:w="4361" w:type="dxa"/>
          </w:tcPr>
          <w:p w:rsidR="0006552A" w:rsidRPr="00CC5294" w:rsidRDefault="0006552A" w:rsidP="008311E1">
            <w:pPr>
              <w:pStyle w:val="Textbodu"/>
              <w:numPr>
                <w:ilvl w:val="0"/>
                <w:numId w:val="0"/>
              </w:numPr>
              <w:ind w:left="425"/>
              <w:rPr>
                <w:i/>
              </w:rPr>
            </w:pP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bodu"/>
            </w:pPr>
            <w:r w:rsidRPr="0006552A">
              <w:t>výčet sousedících osob, včetně jejich komunikačních údajů,</w:t>
            </w:r>
          </w:p>
        </w:tc>
        <w:tc>
          <w:tcPr>
            <w:tcW w:w="4361" w:type="dxa"/>
          </w:tcPr>
          <w:p w:rsidR="0006552A" w:rsidRPr="00CC5294" w:rsidRDefault="008311E1" w:rsidP="008311E1">
            <w:pPr>
              <w:pStyle w:val="Textbodu"/>
              <w:numPr>
                <w:ilvl w:val="0"/>
                <w:numId w:val="0"/>
              </w:numPr>
              <w:rPr>
                <w:i/>
              </w:rPr>
            </w:pPr>
            <w:r w:rsidRPr="00CC5294">
              <w:rPr>
                <w:i/>
              </w:rPr>
              <w:t>Sousedící osoba je definována v § 156, odst. 1 AZ a je jí „osoba provozující objekt nebo zařízení, které může být radiační mimořádnou událostí vzniklou při činnosti, k níž bylo držiteli povolení vydáno povolení, ovlivněno nebo zasaženo“.</w:t>
            </w: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psmene"/>
              <w:numPr>
                <w:ilvl w:val="0"/>
                <w:numId w:val="0"/>
              </w:numPr>
            </w:pPr>
            <w:proofErr w:type="gramStart"/>
            <w:r w:rsidRPr="0006552A">
              <w:t>b)    část</w:t>
            </w:r>
            <w:proofErr w:type="gramEnd"/>
            <w:r w:rsidRPr="0006552A">
              <w:t xml:space="preserve"> týkající se výkonu povolované činnosti</w:t>
            </w:r>
          </w:p>
        </w:tc>
        <w:tc>
          <w:tcPr>
            <w:tcW w:w="4361" w:type="dxa"/>
          </w:tcPr>
          <w:p w:rsidR="0006552A" w:rsidRPr="00CC5294" w:rsidRDefault="0006552A" w:rsidP="0028506D">
            <w:pPr>
              <w:pStyle w:val="Textpsmene"/>
              <w:numPr>
                <w:ilvl w:val="0"/>
                <w:numId w:val="0"/>
              </w:numPr>
              <w:rPr>
                <w:i/>
              </w:rPr>
            </w:pP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bodu"/>
              <w:numPr>
                <w:ilvl w:val="0"/>
                <w:numId w:val="5"/>
              </w:numPr>
              <w:ind w:left="851" w:hanging="425"/>
              <w:rPr>
                <w:szCs w:val="24"/>
              </w:rPr>
            </w:pPr>
            <w:r w:rsidRPr="0006552A">
              <w:rPr>
                <w:szCs w:val="24"/>
              </w:rPr>
              <w:t xml:space="preserve">výčet a popis radiační mimořádné události prvního stupně, radiační nehody a radiační havárie připadajících v úvahu při povolované činnosti, s uvedením způsobů jejich zjišťování, </w:t>
            </w:r>
          </w:p>
        </w:tc>
        <w:tc>
          <w:tcPr>
            <w:tcW w:w="4361" w:type="dxa"/>
          </w:tcPr>
          <w:p w:rsidR="0006552A" w:rsidRPr="00CC5294" w:rsidRDefault="008311E1" w:rsidP="008311E1">
            <w:pPr>
              <w:pStyle w:val="Textbodu"/>
              <w:numPr>
                <w:ilvl w:val="0"/>
                <w:numId w:val="0"/>
              </w:numPr>
              <w:rPr>
                <w:i/>
                <w:szCs w:val="24"/>
              </w:rPr>
            </w:pPr>
            <w:r w:rsidRPr="00CC5294">
              <w:rPr>
                <w:i/>
                <w:szCs w:val="24"/>
              </w:rPr>
              <w:t xml:space="preserve">Při uvádění způsobů zjišťování </w:t>
            </w:r>
            <w:r w:rsidR="00551028" w:rsidRPr="00CC5294">
              <w:rPr>
                <w:i/>
                <w:szCs w:val="24"/>
              </w:rPr>
              <w:t>se uvádějí skutečnosti, na jejichž základě popisovaná radiační mimořádná událost může být zjištěna.</w:t>
            </w: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psmene"/>
              <w:numPr>
                <w:ilvl w:val="0"/>
                <w:numId w:val="5"/>
              </w:numPr>
              <w:ind w:left="851" w:hanging="425"/>
              <w:rPr>
                <w:szCs w:val="24"/>
              </w:rPr>
            </w:pPr>
            <w:r w:rsidRPr="0006552A">
              <w:rPr>
                <w:szCs w:val="24"/>
              </w:rPr>
              <w:t>popis možnosti ovlivnění sousedící osoby vznikem radiační mimořádné události podle bodu 1. při povolované činnosti,</w:t>
            </w:r>
          </w:p>
        </w:tc>
        <w:tc>
          <w:tcPr>
            <w:tcW w:w="4361" w:type="dxa"/>
          </w:tcPr>
          <w:p w:rsidR="0006552A" w:rsidRPr="00CC5294" w:rsidRDefault="0006552A" w:rsidP="00551028">
            <w:pPr>
              <w:pStyle w:val="Textpsmene"/>
              <w:numPr>
                <w:ilvl w:val="0"/>
                <w:numId w:val="0"/>
              </w:numPr>
              <w:ind w:left="425" w:hanging="425"/>
              <w:rPr>
                <w:i/>
                <w:szCs w:val="24"/>
              </w:rPr>
            </w:pP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psmene"/>
              <w:numPr>
                <w:ilvl w:val="0"/>
                <w:numId w:val="0"/>
              </w:numPr>
            </w:pPr>
            <w:proofErr w:type="gramStart"/>
            <w:r w:rsidRPr="0006552A">
              <w:t>c)    popis</w:t>
            </w:r>
            <w:proofErr w:type="gramEnd"/>
            <w:r w:rsidRPr="0006552A">
              <w:t xml:space="preserve"> zajištění připravenosti k odezvě</w:t>
            </w:r>
          </w:p>
        </w:tc>
        <w:tc>
          <w:tcPr>
            <w:tcW w:w="4361" w:type="dxa"/>
          </w:tcPr>
          <w:p w:rsidR="0006552A" w:rsidRPr="00CC5294" w:rsidRDefault="0006552A" w:rsidP="0028506D">
            <w:pPr>
              <w:pStyle w:val="Textpsmene"/>
              <w:numPr>
                <w:ilvl w:val="0"/>
                <w:numId w:val="0"/>
              </w:numPr>
              <w:rPr>
                <w:i/>
              </w:rPr>
            </w:pP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psmene"/>
              <w:numPr>
                <w:ilvl w:val="0"/>
                <w:numId w:val="4"/>
              </w:numPr>
              <w:ind w:left="851" w:hanging="425"/>
              <w:rPr>
                <w:szCs w:val="24"/>
              </w:rPr>
            </w:pPr>
            <w:r w:rsidRPr="0006552A">
              <w:rPr>
                <w:szCs w:val="24"/>
              </w:rPr>
              <w:t>popis technických a organizačních opatření určených pro zjištění vzniku radiační mimořádné události prvního stupně, radiační nehody nebo radiační havárie, včetně stanovení monitorovací úrovně indikující jejich vznik,</w:t>
            </w:r>
          </w:p>
        </w:tc>
        <w:tc>
          <w:tcPr>
            <w:tcW w:w="4361" w:type="dxa"/>
          </w:tcPr>
          <w:p w:rsidR="0006552A" w:rsidRDefault="00B663F2" w:rsidP="005C194B">
            <w:pPr>
              <w:pStyle w:val="Textpsmene"/>
              <w:numPr>
                <w:ilvl w:val="0"/>
                <w:numId w:val="0"/>
              </w:numPr>
              <w:rPr>
                <w:i/>
                <w:szCs w:val="24"/>
              </w:rPr>
            </w:pPr>
            <w:r w:rsidRPr="00CC5294">
              <w:rPr>
                <w:i/>
                <w:szCs w:val="24"/>
              </w:rPr>
              <w:t xml:space="preserve">Uvádí se popis technických a organizačních opatření určených ke zjištění vzniku </w:t>
            </w:r>
            <w:r w:rsidR="005C194B" w:rsidRPr="00CC5294">
              <w:rPr>
                <w:i/>
                <w:szCs w:val="24"/>
              </w:rPr>
              <w:t>radiační mimořádné události</w:t>
            </w:r>
            <w:r w:rsidRPr="00CC5294">
              <w:rPr>
                <w:i/>
                <w:szCs w:val="24"/>
              </w:rPr>
              <w:t xml:space="preserve">, </w:t>
            </w:r>
            <w:r w:rsidR="002069BE" w:rsidRPr="00CC5294">
              <w:rPr>
                <w:i/>
                <w:szCs w:val="24"/>
              </w:rPr>
              <w:t xml:space="preserve">s uvážením </w:t>
            </w:r>
            <w:r w:rsidR="005C194B" w:rsidRPr="00CC5294">
              <w:rPr>
                <w:i/>
                <w:szCs w:val="24"/>
              </w:rPr>
              <w:t xml:space="preserve">potřeby zjištění hodnot výsledků měření z monitorování radiační situace podle programu monitorování podle § 6 odst. 1 písm. a), zjištění veličin určených v </w:t>
            </w:r>
            <w:r w:rsidR="002069BE" w:rsidRPr="00CC5294">
              <w:rPr>
                <w:i/>
                <w:szCs w:val="24"/>
              </w:rPr>
              <w:t>havarijních akčních úrovní</w:t>
            </w:r>
            <w:r w:rsidR="005C194B" w:rsidRPr="00CC5294">
              <w:rPr>
                <w:i/>
                <w:szCs w:val="24"/>
              </w:rPr>
              <w:t>ch</w:t>
            </w:r>
            <w:r w:rsidR="002069BE" w:rsidRPr="00CC5294">
              <w:rPr>
                <w:i/>
                <w:szCs w:val="24"/>
              </w:rPr>
              <w:t xml:space="preserve"> </w:t>
            </w:r>
            <w:r w:rsidR="005C194B" w:rsidRPr="00CC5294">
              <w:rPr>
                <w:i/>
                <w:szCs w:val="24"/>
              </w:rPr>
              <w:t xml:space="preserve">podle § 6 odst. 2 a 3 a s uvážením kontrolních a měřicích přístrojů </w:t>
            </w:r>
            <w:r w:rsidR="002069BE" w:rsidRPr="00CC5294">
              <w:rPr>
                <w:i/>
                <w:szCs w:val="24"/>
              </w:rPr>
              <w:t xml:space="preserve">podle </w:t>
            </w:r>
            <w:r w:rsidRPr="00CC5294">
              <w:rPr>
                <w:i/>
                <w:szCs w:val="24"/>
              </w:rPr>
              <w:t xml:space="preserve">§ 6 odst. </w:t>
            </w:r>
            <w:r w:rsidR="005C194B" w:rsidRPr="00CC5294">
              <w:rPr>
                <w:i/>
                <w:szCs w:val="24"/>
              </w:rPr>
              <w:t>4</w:t>
            </w:r>
          </w:p>
          <w:p w:rsidR="006D36E1" w:rsidRPr="00CC5294" w:rsidRDefault="006D36E1" w:rsidP="006D36E1">
            <w:pPr>
              <w:pStyle w:val="Textpsmene"/>
              <w:numPr>
                <w:ilvl w:val="0"/>
                <w:numId w:val="0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(Uvedením stanovených monitorovacích úrovní indikujících vznik radiačních mimořádných událostí tak v této kapitole dojde také k naplnění povinnosti podle § 156, odst. 1, písm. g) zákona č. 263/2016 </w:t>
            </w:r>
            <w:r>
              <w:rPr>
                <w:i/>
                <w:szCs w:val="24"/>
              </w:rPr>
              <w:lastRenderedPageBreak/>
              <w:t>Sb.)</w:t>
            </w: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psmene"/>
              <w:numPr>
                <w:ilvl w:val="0"/>
                <w:numId w:val="4"/>
              </w:numPr>
              <w:ind w:left="851" w:hanging="425"/>
              <w:rPr>
                <w:szCs w:val="24"/>
              </w:rPr>
            </w:pPr>
            <w:r w:rsidRPr="0006552A">
              <w:rPr>
                <w:szCs w:val="24"/>
              </w:rPr>
              <w:lastRenderedPageBreak/>
              <w:t>popis technických a organizačních opatření určených k vyhlášení radiační mimořádné události,</w:t>
            </w:r>
          </w:p>
        </w:tc>
        <w:tc>
          <w:tcPr>
            <w:tcW w:w="4361" w:type="dxa"/>
          </w:tcPr>
          <w:p w:rsidR="0006552A" w:rsidRPr="00CC5294" w:rsidRDefault="00551028" w:rsidP="00551028">
            <w:pPr>
              <w:pStyle w:val="Textpsmene"/>
              <w:numPr>
                <w:ilvl w:val="0"/>
                <w:numId w:val="0"/>
              </w:numPr>
              <w:ind w:left="34" w:hanging="34"/>
              <w:rPr>
                <w:i/>
                <w:szCs w:val="24"/>
              </w:rPr>
            </w:pPr>
            <w:r w:rsidRPr="00CC5294">
              <w:rPr>
                <w:i/>
                <w:szCs w:val="24"/>
              </w:rPr>
              <w:t xml:space="preserve">Uvádí se popis technických a organizačních opatření určených k vyhlášení, </w:t>
            </w:r>
            <w:proofErr w:type="spellStart"/>
            <w:r w:rsidRPr="00CC5294">
              <w:rPr>
                <w:i/>
                <w:szCs w:val="24"/>
              </w:rPr>
              <w:t>tj</w:t>
            </w:r>
            <w:proofErr w:type="spellEnd"/>
            <w:r w:rsidRPr="00CC5294">
              <w:rPr>
                <w:i/>
                <w:szCs w:val="24"/>
              </w:rPr>
              <w:t>, ke všem činnostem popsaným v § 7 odst. 1 a 2 vyhlášky.</w:t>
            </w: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psmene"/>
              <w:numPr>
                <w:ilvl w:val="0"/>
                <w:numId w:val="4"/>
              </w:numPr>
              <w:ind w:left="851" w:hanging="425"/>
              <w:rPr>
                <w:szCs w:val="24"/>
              </w:rPr>
            </w:pPr>
            <w:r w:rsidRPr="0006552A">
              <w:rPr>
                <w:szCs w:val="24"/>
              </w:rPr>
              <w:t xml:space="preserve">popis technických a organizačních opatření určených pro řízení a provádění odezvy, včetně určení osob řídících a provádějících odezvu a uvedení výčtu uvažovaných zasahujících osob a způsobu jejich aktivace, </w:t>
            </w:r>
          </w:p>
        </w:tc>
        <w:tc>
          <w:tcPr>
            <w:tcW w:w="4361" w:type="dxa"/>
          </w:tcPr>
          <w:p w:rsidR="0006552A" w:rsidRPr="00CC5294" w:rsidRDefault="00551028" w:rsidP="00551028">
            <w:pPr>
              <w:pStyle w:val="Textpsmene"/>
              <w:numPr>
                <w:ilvl w:val="0"/>
                <w:numId w:val="0"/>
              </w:numPr>
              <w:rPr>
                <w:i/>
                <w:szCs w:val="24"/>
              </w:rPr>
            </w:pPr>
            <w:r w:rsidRPr="00CC5294">
              <w:rPr>
                <w:i/>
                <w:szCs w:val="24"/>
              </w:rPr>
              <w:t>Uvádí se popis technických a organizačních opatření určených pro řízení a provádění odezvy, tj. ke všem činnostem popsaným v § 8 odst. 1 až 3 vyhlášky.</w:t>
            </w: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psmene"/>
              <w:numPr>
                <w:ilvl w:val="0"/>
                <w:numId w:val="4"/>
              </w:numPr>
              <w:ind w:left="851" w:hanging="425"/>
              <w:rPr>
                <w:szCs w:val="24"/>
              </w:rPr>
            </w:pPr>
            <w:r w:rsidRPr="0006552A">
              <w:rPr>
                <w:szCs w:val="24"/>
              </w:rPr>
              <w:t xml:space="preserve">popis technických a organizačních opatření určených k omezení havarijního ozáření, </w:t>
            </w:r>
          </w:p>
        </w:tc>
        <w:tc>
          <w:tcPr>
            <w:tcW w:w="4361" w:type="dxa"/>
          </w:tcPr>
          <w:p w:rsidR="0006552A" w:rsidRPr="00CC5294" w:rsidRDefault="00551028" w:rsidP="005E6E81">
            <w:pPr>
              <w:pStyle w:val="Textpsmene"/>
              <w:numPr>
                <w:ilvl w:val="0"/>
                <w:numId w:val="0"/>
              </w:numPr>
              <w:rPr>
                <w:i/>
                <w:szCs w:val="24"/>
              </w:rPr>
            </w:pPr>
            <w:r w:rsidRPr="00CC5294">
              <w:rPr>
                <w:i/>
                <w:szCs w:val="24"/>
              </w:rPr>
              <w:t xml:space="preserve">Uvádí se </w:t>
            </w:r>
            <w:r w:rsidR="005E6E81" w:rsidRPr="00CC5294">
              <w:rPr>
                <w:i/>
                <w:szCs w:val="24"/>
              </w:rPr>
              <w:t xml:space="preserve">(s uvážením § 104 AZ) </w:t>
            </w:r>
            <w:r w:rsidRPr="00CC5294">
              <w:rPr>
                <w:i/>
                <w:szCs w:val="24"/>
              </w:rPr>
              <w:t xml:space="preserve">popis technických a organizačních opatření určených k omezení havarijního ozáření, tj. ke všem činnostem popsaným v § </w:t>
            </w:r>
            <w:r w:rsidR="005E6E81" w:rsidRPr="00CC5294">
              <w:rPr>
                <w:i/>
                <w:szCs w:val="24"/>
              </w:rPr>
              <w:t>9,</w:t>
            </w:r>
            <w:r w:rsidRPr="00CC5294">
              <w:rPr>
                <w:i/>
                <w:szCs w:val="24"/>
              </w:rPr>
              <w:t xml:space="preserve"> odst. 1 až </w:t>
            </w:r>
            <w:r w:rsidR="005E6E81" w:rsidRPr="00CC5294">
              <w:rPr>
                <w:i/>
                <w:szCs w:val="24"/>
              </w:rPr>
              <w:t>4</w:t>
            </w:r>
            <w:r w:rsidRPr="00CC5294">
              <w:rPr>
                <w:i/>
                <w:szCs w:val="24"/>
              </w:rPr>
              <w:t xml:space="preserve"> vyhlášky.</w:t>
            </w: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psmene"/>
              <w:numPr>
                <w:ilvl w:val="0"/>
                <w:numId w:val="4"/>
              </w:numPr>
              <w:ind w:left="851" w:hanging="425"/>
              <w:rPr>
                <w:szCs w:val="24"/>
              </w:rPr>
            </w:pPr>
            <w:r w:rsidRPr="0006552A">
              <w:rPr>
                <w:szCs w:val="24"/>
              </w:rPr>
              <w:t xml:space="preserve">popis materiálních a organizačních opatření určených k zdravotnickému zajištění, </w:t>
            </w:r>
          </w:p>
        </w:tc>
        <w:tc>
          <w:tcPr>
            <w:tcW w:w="4361" w:type="dxa"/>
          </w:tcPr>
          <w:p w:rsidR="0006552A" w:rsidRPr="00CC5294" w:rsidRDefault="005E6E81" w:rsidP="005E6E81">
            <w:pPr>
              <w:pStyle w:val="Textpsmene"/>
              <w:numPr>
                <w:ilvl w:val="0"/>
                <w:numId w:val="0"/>
              </w:numPr>
              <w:ind w:left="34"/>
              <w:rPr>
                <w:i/>
                <w:szCs w:val="24"/>
              </w:rPr>
            </w:pPr>
            <w:r w:rsidRPr="00CC5294">
              <w:rPr>
                <w:i/>
                <w:szCs w:val="24"/>
              </w:rPr>
              <w:t>Uvádí se popis materiálních a organizačních opatření určených k zdravotnickému zajištění s uvážením požadavků stanovených v § 10 odst. 1 vyhlášky.</w:t>
            </w: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psmene"/>
              <w:numPr>
                <w:ilvl w:val="0"/>
                <w:numId w:val="4"/>
              </w:numPr>
              <w:ind w:left="851" w:hanging="425"/>
              <w:rPr>
                <w:szCs w:val="24"/>
              </w:rPr>
            </w:pPr>
            <w:r w:rsidRPr="0006552A">
              <w:rPr>
                <w:szCs w:val="24"/>
              </w:rPr>
              <w:t>popis technických a organizačních opatření určených k prověřování k připravenosti k odezvě a určení osoby odpovědné za toto prověřování,</w:t>
            </w:r>
          </w:p>
        </w:tc>
        <w:tc>
          <w:tcPr>
            <w:tcW w:w="4361" w:type="dxa"/>
          </w:tcPr>
          <w:p w:rsidR="0006552A" w:rsidRPr="00CC5294" w:rsidRDefault="005E6E81" w:rsidP="0005033E">
            <w:pPr>
              <w:pStyle w:val="Textpsmene"/>
              <w:numPr>
                <w:ilvl w:val="0"/>
                <w:numId w:val="0"/>
              </w:numPr>
              <w:ind w:left="34"/>
              <w:rPr>
                <w:i/>
                <w:szCs w:val="24"/>
              </w:rPr>
            </w:pPr>
            <w:r w:rsidRPr="00CC5294">
              <w:rPr>
                <w:i/>
                <w:szCs w:val="24"/>
              </w:rPr>
              <w:t xml:space="preserve">Uvádí se popis technických a </w:t>
            </w:r>
            <w:r w:rsidR="0005033E" w:rsidRPr="00CC5294">
              <w:rPr>
                <w:i/>
                <w:szCs w:val="24"/>
              </w:rPr>
              <w:t xml:space="preserve">organizačních opatření určených </w:t>
            </w:r>
            <w:r w:rsidRPr="00CC5294">
              <w:rPr>
                <w:i/>
                <w:szCs w:val="24"/>
              </w:rPr>
              <w:t>k</w:t>
            </w:r>
            <w:r w:rsidR="0005033E" w:rsidRPr="00CC5294">
              <w:rPr>
                <w:i/>
                <w:szCs w:val="24"/>
              </w:rPr>
              <w:t xml:space="preserve"> </w:t>
            </w:r>
            <w:r w:rsidRPr="00CC5294">
              <w:rPr>
                <w:i/>
                <w:szCs w:val="24"/>
              </w:rPr>
              <w:t>prověřování k připravenosti k odezvě s uvážením požadavků stanovených v § 12 odst. 1 až 3 vyhlášky.</w:t>
            </w: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psmene"/>
              <w:numPr>
                <w:ilvl w:val="0"/>
                <w:numId w:val="4"/>
              </w:numPr>
              <w:ind w:left="851" w:hanging="425"/>
              <w:rPr>
                <w:szCs w:val="24"/>
              </w:rPr>
            </w:pPr>
            <w:r w:rsidRPr="0006552A">
              <w:rPr>
                <w:szCs w:val="24"/>
              </w:rPr>
              <w:t>určení osoby podle § 13 písm. a),</w:t>
            </w:r>
          </w:p>
        </w:tc>
        <w:tc>
          <w:tcPr>
            <w:tcW w:w="4361" w:type="dxa"/>
          </w:tcPr>
          <w:p w:rsidR="0006552A" w:rsidRPr="00CC5294" w:rsidRDefault="0006552A" w:rsidP="0005033E">
            <w:pPr>
              <w:pStyle w:val="Textpsmene"/>
              <w:numPr>
                <w:ilvl w:val="0"/>
                <w:numId w:val="0"/>
              </w:numPr>
              <w:ind w:left="851"/>
              <w:rPr>
                <w:i/>
                <w:szCs w:val="24"/>
              </w:rPr>
            </w:pP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psmene"/>
              <w:numPr>
                <w:ilvl w:val="0"/>
                <w:numId w:val="4"/>
              </w:numPr>
              <w:ind w:left="851" w:hanging="425"/>
              <w:rPr>
                <w:szCs w:val="24"/>
              </w:rPr>
            </w:pPr>
            <w:r w:rsidRPr="0006552A">
              <w:rPr>
                <w:szCs w:val="24"/>
              </w:rPr>
              <w:t>popis technických a organizačních opatření určených k ověřování vnitřního havarijního plánu a zásahové instrukce a určení osoby odpovědné za toto ověřování,</w:t>
            </w:r>
          </w:p>
        </w:tc>
        <w:tc>
          <w:tcPr>
            <w:tcW w:w="4361" w:type="dxa"/>
          </w:tcPr>
          <w:p w:rsidR="0006552A" w:rsidRPr="00CC5294" w:rsidRDefault="00A66614" w:rsidP="00D60D93">
            <w:pPr>
              <w:pStyle w:val="Textpsmene"/>
              <w:numPr>
                <w:ilvl w:val="0"/>
                <w:numId w:val="0"/>
              </w:numPr>
              <w:ind w:left="34"/>
              <w:rPr>
                <w:i/>
                <w:szCs w:val="24"/>
              </w:rPr>
            </w:pPr>
            <w:r w:rsidRPr="00CC5294">
              <w:rPr>
                <w:i/>
                <w:szCs w:val="24"/>
              </w:rPr>
              <w:t>Uvádí se popis technických a organizačních opatření určených k prověřování k připravenosti k odezvě s uvážením požadavků stanovených v § 1</w:t>
            </w:r>
            <w:r w:rsidR="00D60D93">
              <w:rPr>
                <w:i/>
                <w:szCs w:val="24"/>
              </w:rPr>
              <w:t>6</w:t>
            </w:r>
            <w:bookmarkStart w:id="0" w:name="_GoBack"/>
            <w:bookmarkEnd w:id="0"/>
            <w:r w:rsidRPr="00CC5294">
              <w:rPr>
                <w:i/>
                <w:szCs w:val="24"/>
              </w:rPr>
              <w:t xml:space="preserve"> odst. 1 až 3 vyhlášky.</w:t>
            </w: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psmene"/>
              <w:numPr>
                <w:ilvl w:val="0"/>
                <w:numId w:val="4"/>
              </w:numPr>
              <w:ind w:left="851" w:hanging="425"/>
              <w:rPr>
                <w:szCs w:val="24"/>
              </w:rPr>
            </w:pPr>
            <w:r w:rsidRPr="0006552A">
              <w:rPr>
                <w:szCs w:val="24"/>
              </w:rPr>
              <w:t>popis technických a organizačních opatření určených k ověřování funkčnosti technických prostředků a určení osoby odpovědné za toto ověřování,</w:t>
            </w:r>
          </w:p>
        </w:tc>
        <w:tc>
          <w:tcPr>
            <w:tcW w:w="4361" w:type="dxa"/>
          </w:tcPr>
          <w:p w:rsidR="0006552A" w:rsidRPr="00CC5294" w:rsidRDefault="001B1FCC" w:rsidP="001B1FCC">
            <w:pPr>
              <w:pStyle w:val="Textpsmene"/>
              <w:numPr>
                <w:ilvl w:val="0"/>
                <w:numId w:val="0"/>
              </w:numPr>
              <w:ind w:left="34" w:hanging="34"/>
              <w:rPr>
                <w:i/>
                <w:szCs w:val="24"/>
              </w:rPr>
            </w:pPr>
            <w:r w:rsidRPr="00CC5294">
              <w:rPr>
                <w:i/>
                <w:szCs w:val="24"/>
              </w:rPr>
              <w:t>Uvádí se popis technických a organizačních opatření určených k ověřování funkčnosti technických prostředků s uvážením požadavků stanovených v § 17 odst. 1 a 2 vyhlášky.</w:t>
            </w: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psmene"/>
              <w:numPr>
                <w:ilvl w:val="0"/>
                <w:numId w:val="4"/>
              </w:numPr>
              <w:ind w:left="851" w:hanging="425"/>
              <w:rPr>
                <w:szCs w:val="24"/>
              </w:rPr>
            </w:pPr>
            <w:r w:rsidRPr="0006552A">
              <w:rPr>
                <w:szCs w:val="24"/>
              </w:rPr>
              <w:t>popis technických a organizačních opatření určených k ověřování účinnosti a vzájemného souladu vnitřního havarijního plánu, vnějšího havarijního plánu a národního radiačního havarijního plánu a určení osoby odpovědné za toto ověřování,</w:t>
            </w:r>
          </w:p>
        </w:tc>
        <w:tc>
          <w:tcPr>
            <w:tcW w:w="4361" w:type="dxa"/>
          </w:tcPr>
          <w:p w:rsidR="0006552A" w:rsidRPr="00CC5294" w:rsidRDefault="001B1FCC" w:rsidP="001B1FCC">
            <w:pPr>
              <w:pStyle w:val="Textpsmene"/>
              <w:numPr>
                <w:ilvl w:val="0"/>
                <w:numId w:val="0"/>
              </w:numPr>
              <w:ind w:left="34" w:hanging="34"/>
              <w:rPr>
                <w:i/>
                <w:szCs w:val="24"/>
              </w:rPr>
            </w:pPr>
            <w:r w:rsidRPr="00CC5294">
              <w:rPr>
                <w:i/>
                <w:szCs w:val="24"/>
              </w:rPr>
              <w:t>Uvádí se popis technických a organizačních opatření určených k ověřování účinnosti a vzájemného souladu vnitřního havarijního plánu, vnějšího havarijního plánu a národního radiačního havarijního plánu s uvážením požadavků stanovených v § 18 odst. 1 vyhlášky.</w:t>
            </w: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psmene"/>
              <w:numPr>
                <w:ilvl w:val="0"/>
                <w:numId w:val="4"/>
              </w:numPr>
              <w:ind w:left="851" w:hanging="425"/>
              <w:rPr>
                <w:szCs w:val="24"/>
              </w:rPr>
            </w:pPr>
            <w:r w:rsidRPr="0006552A">
              <w:rPr>
                <w:szCs w:val="24"/>
              </w:rPr>
              <w:t>určení osoby odpovědné za ukončení odezvy na radiační havárii a zahájení nápravy stavu po radiační havárii,</w:t>
            </w:r>
          </w:p>
        </w:tc>
        <w:tc>
          <w:tcPr>
            <w:tcW w:w="4361" w:type="dxa"/>
          </w:tcPr>
          <w:p w:rsidR="0006552A" w:rsidRPr="00CC5294" w:rsidRDefault="0006552A" w:rsidP="001B1FCC">
            <w:pPr>
              <w:pStyle w:val="Textpsmene"/>
              <w:numPr>
                <w:ilvl w:val="0"/>
                <w:numId w:val="0"/>
              </w:numPr>
              <w:ind w:left="425" w:hanging="425"/>
              <w:rPr>
                <w:i/>
                <w:szCs w:val="24"/>
              </w:rPr>
            </w:pP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psmene"/>
              <w:numPr>
                <w:ilvl w:val="0"/>
                <w:numId w:val="4"/>
              </w:numPr>
              <w:ind w:left="851" w:hanging="425"/>
              <w:rPr>
                <w:szCs w:val="24"/>
              </w:rPr>
            </w:pPr>
            <w:r w:rsidRPr="0006552A">
              <w:rPr>
                <w:szCs w:val="24"/>
              </w:rPr>
              <w:t xml:space="preserve">určení osoby odpovědné za vymezení oblasti kontaminované v důsledku vzniklé radiační havárie v areálu jaderného </w:t>
            </w:r>
            <w:r w:rsidRPr="0006552A">
              <w:rPr>
                <w:szCs w:val="24"/>
              </w:rPr>
              <w:lastRenderedPageBreak/>
              <w:t>zařízení nebo na pracovišti IV. kategorie,</w:t>
            </w:r>
          </w:p>
        </w:tc>
        <w:tc>
          <w:tcPr>
            <w:tcW w:w="4361" w:type="dxa"/>
          </w:tcPr>
          <w:p w:rsidR="0006552A" w:rsidRPr="00CC5294" w:rsidRDefault="0006552A" w:rsidP="001B1FCC">
            <w:pPr>
              <w:pStyle w:val="Textpsmene"/>
              <w:numPr>
                <w:ilvl w:val="0"/>
                <w:numId w:val="0"/>
              </w:numPr>
              <w:ind w:left="425" w:hanging="425"/>
              <w:rPr>
                <w:i/>
                <w:szCs w:val="24"/>
              </w:rPr>
            </w:pP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psmene"/>
              <w:numPr>
                <w:ilvl w:val="0"/>
                <w:numId w:val="4"/>
              </w:numPr>
              <w:ind w:left="851" w:hanging="425"/>
              <w:rPr>
                <w:szCs w:val="24"/>
              </w:rPr>
            </w:pPr>
            <w:r w:rsidRPr="0006552A">
              <w:rPr>
                <w:szCs w:val="24"/>
              </w:rPr>
              <w:lastRenderedPageBreak/>
              <w:t>seznam osob a orgánů podle § 157 odst. 2 písm. h) atomového zákona, včetně jejich komunikačních údajů,</w:t>
            </w:r>
          </w:p>
        </w:tc>
        <w:tc>
          <w:tcPr>
            <w:tcW w:w="4361" w:type="dxa"/>
          </w:tcPr>
          <w:p w:rsidR="0006552A" w:rsidRPr="00CC5294" w:rsidRDefault="0006552A" w:rsidP="001B1FCC">
            <w:pPr>
              <w:pStyle w:val="Textpsmene"/>
              <w:numPr>
                <w:ilvl w:val="0"/>
                <w:numId w:val="0"/>
              </w:numPr>
              <w:ind w:left="425" w:hanging="425"/>
              <w:rPr>
                <w:i/>
                <w:szCs w:val="24"/>
              </w:rPr>
            </w:pP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psmene"/>
              <w:numPr>
                <w:ilvl w:val="0"/>
                <w:numId w:val="4"/>
              </w:numPr>
              <w:ind w:left="851" w:hanging="425"/>
              <w:rPr>
                <w:szCs w:val="24"/>
              </w:rPr>
            </w:pPr>
            <w:r w:rsidRPr="0006552A">
              <w:rPr>
                <w:szCs w:val="24"/>
              </w:rPr>
              <w:t>určení osoby odpovědné za zajištění seznámení podle § 156 odst. 1 písm. a) a b) atomového zákona,</w:t>
            </w:r>
          </w:p>
        </w:tc>
        <w:tc>
          <w:tcPr>
            <w:tcW w:w="4361" w:type="dxa"/>
          </w:tcPr>
          <w:p w:rsidR="0006552A" w:rsidRPr="00CC5294" w:rsidRDefault="0006552A" w:rsidP="001B1FCC">
            <w:pPr>
              <w:pStyle w:val="Textpsmene"/>
              <w:numPr>
                <w:ilvl w:val="0"/>
                <w:numId w:val="0"/>
              </w:numPr>
              <w:ind w:left="425" w:hanging="425"/>
              <w:rPr>
                <w:i/>
                <w:szCs w:val="24"/>
              </w:rPr>
            </w:pP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psmene"/>
              <w:numPr>
                <w:ilvl w:val="0"/>
                <w:numId w:val="4"/>
              </w:numPr>
              <w:ind w:left="851" w:hanging="425"/>
              <w:rPr>
                <w:szCs w:val="24"/>
              </w:rPr>
            </w:pPr>
            <w:r w:rsidRPr="0006552A">
              <w:rPr>
                <w:szCs w:val="24"/>
              </w:rPr>
              <w:t>určení osoby odpovědné za vypracování a aktualizaci základních informací pro případ radiační havárie podle § 156 odst. 2 písm. e) atomového zákona,</w:t>
            </w:r>
          </w:p>
        </w:tc>
        <w:tc>
          <w:tcPr>
            <w:tcW w:w="4361" w:type="dxa"/>
          </w:tcPr>
          <w:p w:rsidR="0006552A" w:rsidRPr="00CC5294" w:rsidRDefault="0006552A" w:rsidP="001B1FCC">
            <w:pPr>
              <w:pStyle w:val="Textpsmene"/>
              <w:numPr>
                <w:ilvl w:val="0"/>
                <w:numId w:val="0"/>
              </w:numPr>
              <w:rPr>
                <w:i/>
                <w:szCs w:val="24"/>
              </w:rPr>
            </w:pP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psmene"/>
              <w:numPr>
                <w:ilvl w:val="0"/>
                <w:numId w:val="0"/>
              </w:numPr>
            </w:pPr>
            <w:proofErr w:type="gramStart"/>
            <w:r w:rsidRPr="0006552A">
              <w:t>d)   zásady</w:t>
            </w:r>
            <w:proofErr w:type="gramEnd"/>
            <w:r w:rsidRPr="0006552A">
              <w:t xml:space="preserve"> strategie optimalizované radiační ochrany pro existující expoziční situaci vzniklou jako důsledek nehodové expoziční situace související s radiační havárií na jím provozovaném jaderném zařízení nebo pracovišti IV. kategorie,</w:t>
            </w:r>
          </w:p>
        </w:tc>
        <w:tc>
          <w:tcPr>
            <w:tcW w:w="4361" w:type="dxa"/>
          </w:tcPr>
          <w:p w:rsidR="0006552A" w:rsidRPr="00CC5294" w:rsidRDefault="00A24EB6" w:rsidP="0028506D">
            <w:pPr>
              <w:pStyle w:val="Textpsmene"/>
              <w:numPr>
                <w:ilvl w:val="0"/>
                <w:numId w:val="0"/>
              </w:numPr>
              <w:rPr>
                <w:i/>
              </w:rPr>
            </w:pPr>
            <w:r w:rsidRPr="00CC5294">
              <w:rPr>
                <w:i/>
              </w:rPr>
              <w:t>Při formulaci zásad je vhodné vycházet z požadavků uvedených v § 110 vyhlášky č. 422/2016 sb.</w:t>
            </w: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psmene"/>
              <w:numPr>
                <w:ilvl w:val="0"/>
                <w:numId w:val="0"/>
              </w:numPr>
            </w:pPr>
            <w:proofErr w:type="gramStart"/>
            <w:r w:rsidRPr="0006552A">
              <w:t>e)   zásady</w:t>
            </w:r>
            <w:proofErr w:type="gramEnd"/>
            <w:r w:rsidRPr="0006552A">
              <w:t xml:space="preserve"> zahájení nápravy stavu po radiační havárii v areálu jaderného zařízení nebo na pracovišti IV. kategorie,</w:t>
            </w:r>
          </w:p>
        </w:tc>
        <w:tc>
          <w:tcPr>
            <w:tcW w:w="4361" w:type="dxa"/>
          </w:tcPr>
          <w:p w:rsidR="0006552A" w:rsidRPr="00CC5294" w:rsidRDefault="0006552A" w:rsidP="0028506D">
            <w:pPr>
              <w:pStyle w:val="Textpsmene"/>
              <w:numPr>
                <w:ilvl w:val="0"/>
                <w:numId w:val="0"/>
              </w:numPr>
              <w:rPr>
                <w:i/>
              </w:rPr>
            </w:pP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psmene"/>
              <w:numPr>
                <w:ilvl w:val="0"/>
                <w:numId w:val="0"/>
              </w:numPr>
            </w:pPr>
            <w:proofErr w:type="gramStart"/>
            <w:r w:rsidRPr="0006552A">
              <w:t>f)    přílohy</w:t>
            </w:r>
            <w:proofErr w:type="gramEnd"/>
            <w:r w:rsidRPr="0006552A">
              <w:t>, kterými jsou</w:t>
            </w:r>
          </w:p>
        </w:tc>
        <w:tc>
          <w:tcPr>
            <w:tcW w:w="4361" w:type="dxa"/>
          </w:tcPr>
          <w:p w:rsidR="0006552A" w:rsidRPr="00CC5294" w:rsidRDefault="0006552A" w:rsidP="0028506D">
            <w:pPr>
              <w:pStyle w:val="Textpsmene"/>
              <w:numPr>
                <w:ilvl w:val="0"/>
                <w:numId w:val="0"/>
              </w:numPr>
              <w:rPr>
                <w:i/>
              </w:rPr>
            </w:pP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bodu"/>
              <w:numPr>
                <w:ilvl w:val="6"/>
                <w:numId w:val="3"/>
              </w:numPr>
              <w:ind w:left="851" w:hanging="425"/>
              <w:rPr>
                <w:szCs w:val="24"/>
              </w:rPr>
            </w:pPr>
            <w:r w:rsidRPr="0006552A">
              <w:rPr>
                <w:szCs w:val="24"/>
              </w:rPr>
              <w:t>seznam zásahových instrukcí</w:t>
            </w:r>
            <w:r w:rsidR="00A24EB6">
              <w:rPr>
                <w:rStyle w:val="Znakapoznpodarou"/>
                <w:szCs w:val="24"/>
              </w:rPr>
              <w:footnoteReference w:id="2"/>
            </w:r>
            <w:r w:rsidRPr="0006552A">
              <w:rPr>
                <w:szCs w:val="24"/>
              </w:rPr>
              <w:t>,</w:t>
            </w:r>
          </w:p>
        </w:tc>
        <w:tc>
          <w:tcPr>
            <w:tcW w:w="4361" w:type="dxa"/>
          </w:tcPr>
          <w:p w:rsidR="0006552A" w:rsidRPr="00CC5294" w:rsidRDefault="0006552A" w:rsidP="00A24EB6">
            <w:pPr>
              <w:pStyle w:val="Textbodu"/>
              <w:numPr>
                <w:ilvl w:val="0"/>
                <w:numId w:val="0"/>
              </w:numPr>
              <w:rPr>
                <w:i/>
                <w:szCs w:val="24"/>
              </w:rPr>
            </w:pP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bodu"/>
              <w:numPr>
                <w:ilvl w:val="6"/>
                <w:numId w:val="3"/>
              </w:numPr>
              <w:ind w:left="851" w:hanging="425"/>
              <w:rPr>
                <w:szCs w:val="24"/>
              </w:rPr>
            </w:pPr>
            <w:r w:rsidRPr="0006552A">
              <w:rPr>
                <w:szCs w:val="24"/>
              </w:rPr>
              <w:t>digitalizovaný mapový podklad se zakresleným areálem jaderného zařízení, včetně půdorysu všech objektů v něm umístěných, s vyznačením pracoviště IV. kategorie v něm umístěném a se zakreslením objektů sousedících osob nebo s půdorysem pracoviště III. nebo IV. kategorie a se zakreslením objektů sousedících osob,</w:t>
            </w:r>
          </w:p>
        </w:tc>
        <w:tc>
          <w:tcPr>
            <w:tcW w:w="4361" w:type="dxa"/>
          </w:tcPr>
          <w:p w:rsidR="0006552A" w:rsidRPr="00CC5294" w:rsidRDefault="00A24EB6" w:rsidP="0065563D">
            <w:pPr>
              <w:pStyle w:val="Textbodu"/>
              <w:numPr>
                <w:ilvl w:val="0"/>
                <w:numId w:val="0"/>
              </w:numPr>
              <w:rPr>
                <w:i/>
                <w:szCs w:val="24"/>
              </w:rPr>
            </w:pPr>
            <w:r w:rsidRPr="00CC5294">
              <w:rPr>
                <w:i/>
                <w:szCs w:val="24"/>
              </w:rPr>
              <w:t xml:space="preserve">Digitalizovaným mapovým formátem se rozumí formát vektorové </w:t>
            </w:r>
            <w:proofErr w:type="spellStart"/>
            <w:r w:rsidRPr="00CC5294">
              <w:rPr>
                <w:i/>
                <w:szCs w:val="24"/>
              </w:rPr>
              <w:t>geof</w:t>
            </w:r>
            <w:r w:rsidR="002069BE" w:rsidRPr="00CC5294">
              <w:rPr>
                <w:i/>
                <w:szCs w:val="24"/>
              </w:rPr>
              <w:t>ormáty</w:t>
            </w:r>
            <w:proofErr w:type="spellEnd"/>
            <w:r w:rsidR="002069BE" w:rsidRPr="00CC5294">
              <w:rPr>
                <w:i/>
                <w:szCs w:val="24"/>
              </w:rPr>
              <w:t xml:space="preserve"> nap</w:t>
            </w:r>
            <w:r w:rsidR="0065563D" w:rsidRPr="00CC5294">
              <w:rPr>
                <w:i/>
                <w:szCs w:val="24"/>
              </w:rPr>
              <w:t>ř</w:t>
            </w:r>
            <w:r w:rsidR="002069BE" w:rsidRPr="00CC5294">
              <w:rPr>
                <w:i/>
                <w:szCs w:val="24"/>
              </w:rPr>
              <w:t>. *.</w:t>
            </w:r>
            <w:proofErr w:type="spellStart"/>
            <w:r w:rsidR="002069BE" w:rsidRPr="00CC5294">
              <w:rPr>
                <w:i/>
                <w:szCs w:val="24"/>
              </w:rPr>
              <w:t>shp</w:t>
            </w:r>
            <w:proofErr w:type="spellEnd"/>
            <w:r w:rsidR="002069BE" w:rsidRPr="00CC5294">
              <w:rPr>
                <w:i/>
                <w:szCs w:val="24"/>
              </w:rPr>
              <w:t>, *.</w:t>
            </w:r>
            <w:proofErr w:type="spellStart"/>
            <w:r w:rsidR="002069BE" w:rsidRPr="00CC5294">
              <w:rPr>
                <w:i/>
                <w:szCs w:val="24"/>
              </w:rPr>
              <w:t>gdb</w:t>
            </w:r>
            <w:proofErr w:type="spellEnd"/>
            <w:r w:rsidR="002069BE" w:rsidRPr="00CC5294">
              <w:rPr>
                <w:i/>
                <w:szCs w:val="24"/>
              </w:rPr>
              <w:t xml:space="preserve">, </w:t>
            </w:r>
            <w:r w:rsidRPr="00CC5294">
              <w:rPr>
                <w:i/>
                <w:szCs w:val="24"/>
              </w:rPr>
              <w:t>*.</w:t>
            </w:r>
            <w:proofErr w:type="spellStart"/>
            <w:r w:rsidRPr="00CC5294">
              <w:rPr>
                <w:i/>
                <w:szCs w:val="24"/>
              </w:rPr>
              <w:t>geojson</w:t>
            </w:r>
            <w:proofErr w:type="spellEnd"/>
            <w:r w:rsidRPr="00CC5294">
              <w:rPr>
                <w:i/>
                <w:szCs w:val="24"/>
              </w:rPr>
              <w:t>, CAD-</w:t>
            </w:r>
            <w:proofErr w:type="spellStart"/>
            <w:r w:rsidRPr="00CC5294">
              <w:rPr>
                <w:i/>
                <w:szCs w:val="24"/>
              </w:rPr>
              <w:t>ový</w:t>
            </w:r>
            <w:proofErr w:type="spellEnd"/>
            <w:r w:rsidRPr="00CC5294">
              <w:rPr>
                <w:i/>
                <w:szCs w:val="24"/>
              </w:rPr>
              <w:t xml:space="preserve"> *.</w:t>
            </w:r>
            <w:proofErr w:type="spellStart"/>
            <w:r w:rsidRPr="00CC5294">
              <w:rPr>
                <w:i/>
                <w:szCs w:val="24"/>
              </w:rPr>
              <w:t>dxf</w:t>
            </w:r>
            <w:proofErr w:type="spellEnd"/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bodu"/>
              <w:numPr>
                <w:ilvl w:val="6"/>
                <w:numId w:val="3"/>
              </w:numPr>
              <w:ind w:left="851" w:hanging="425"/>
              <w:rPr>
                <w:szCs w:val="24"/>
              </w:rPr>
            </w:pPr>
            <w:proofErr w:type="spellStart"/>
            <w:r w:rsidRPr="0006552A">
              <w:rPr>
                <w:szCs w:val="24"/>
              </w:rPr>
              <w:t>vyrozumívací</w:t>
            </w:r>
            <w:proofErr w:type="spellEnd"/>
            <w:r w:rsidRPr="0006552A">
              <w:rPr>
                <w:szCs w:val="24"/>
              </w:rPr>
              <w:t xml:space="preserve"> formulář,</w:t>
            </w:r>
          </w:p>
        </w:tc>
        <w:tc>
          <w:tcPr>
            <w:tcW w:w="4361" w:type="dxa"/>
          </w:tcPr>
          <w:p w:rsidR="0006552A" w:rsidRPr="00CC5294" w:rsidRDefault="001B4300" w:rsidP="001B4300">
            <w:pPr>
              <w:pStyle w:val="Textbodu"/>
              <w:numPr>
                <w:ilvl w:val="0"/>
                <w:numId w:val="0"/>
              </w:numPr>
              <w:rPr>
                <w:i/>
                <w:szCs w:val="24"/>
              </w:rPr>
            </w:pPr>
            <w:r w:rsidRPr="00CC5294">
              <w:rPr>
                <w:i/>
                <w:szCs w:val="24"/>
              </w:rPr>
              <w:t>Formulář musí mít obsah podle přílohy č. 14 vyhlášky</w:t>
            </w: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bodu"/>
              <w:numPr>
                <w:ilvl w:val="6"/>
                <w:numId w:val="3"/>
              </w:numPr>
              <w:ind w:left="851" w:hanging="425"/>
              <w:rPr>
                <w:szCs w:val="24"/>
              </w:rPr>
            </w:pPr>
            <w:r w:rsidRPr="0006552A">
              <w:rPr>
                <w:szCs w:val="24"/>
              </w:rPr>
              <w:t>informační formulář,</w:t>
            </w:r>
          </w:p>
        </w:tc>
        <w:tc>
          <w:tcPr>
            <w:tcW w:w="4361" w:type="dxa"/>
          </w:tcPr>
          <w:p w:rsidR="0006552A" w:rsidRPr="00CC5294" w:rsidRDefault="001B4300" w:rsidP="001B4300">
            <w:pPr>
              <w:pStyle w:val="Textbodu"/>
              <w:numPr>
                <w:ilvl w:val="0"/>
                <w:numId w:val="0"/>
              </w:numPr>
              <w:rPr>
                <w:i/>
                <w:szCs w:val="24"/>
              </w:rPr>
            </w:pPr>
            <w:r w:rsidRPr="00CC5294">
              <w:rPr>
                <w:i/>
                <w:szCs w:val="24"/>
              </w:rPr>
              <w:t>Formulář musí mít obsah podle přílohy č. 11 vyhlášky</w:t>
            </w: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bodu"/>
              <w:numPr>
                <w:ilvl w:val="6"/>
                <w:numId w:val="3"/>
              </w:numPr>
              <w:ind w:left="851" w:hanging="425"/>
              <w:rPr>
                <w:szCs w:val="24"/>
              </w:rPr>
            </w:pPr>
            <w:r w:rsidRPr="0006552A">
              <w:rPr>
                <w:szCs w:val="24"/>
              </w:rPr>
              <w:t>výčet dokladů podle § 14 odst. 5 písm. e),</w:t>
            </w:r>
          </w:p>
        </w:tc>
        <w:tc>
          <w:tcPr>
            <w:tcW w:w="4361" w:type="dxa"/>
          </w:tcPr>
          <w:p w:rsidR="0006552A" w:rsidRPr="00CC5294" w:rsidRDefault="0006552A" w:rsidP="001B4300">
            <w:pPr>
              <w:pStyle w:val="Textbodu"/>
              <w:numPr>
                <w:ilvl w:val="0"/>
                <w:numId w:val="0"/>
              </w:numPr>
              <w:rPr>
                <w:i/>
                <w:szCs w:val="24"/>
              </w:rPr>
            </w:pPr>
          </w:p>
        </w:tc>
      </w:tr>
      <w:tr w:rsidR="0006552A" w:rsidRPr="0006552A" w:rsidTr="00B663F2">
        <w:tc>
          <w:tcPr>
            <w:tcW w:w="5245" w:type="dxa"/>
          </w:tcPr>
          <w:p w:rsidR="0006552A" w:rsidRPr="0006552A" w:rsidRDefault="0006552A" w:rsidP="0028506D">
            <w:pPr>
              <w:pStyle w:val="Textbodu"/>
              <w:numPr>
                <w:ilvl w:val="6"/>
                <w:numId w:val="3"/>
              </w:numPr>
              <w:ind w:left="851" w:hanging="425"/>
              <w:rPr>
                <w:szCs w:val="24"/>
              </w:rPr>
            </w:pPr>
            <w:r w:rsidRPr="0006552A">
              <w:rPr>
                <w:szCs w:val="24"/>
              </w:rPr>
              <w:t>popisy havarijního řídícího střediska a technického podpůrného střediska, pokud při povolované činnosti může vzniknout radiační havárie, včetně jejich vyznačení v mapě podle bodu 2.</w:t>
            </w:r>
          </w:p>
        </w:tc>
        <w:tc>
          <w:tcPr>
            <w:tcW w:w="4361" w:type="dxa"/>
          </w:tcPr>
          <w:p w:rsidR="0006552A" w:rsidRPr="00CC5294" w:rsidRDefault="0006552A" w:rsidP="001B4300">
            <w:pPr>
              <w:pStyle w:val="Textbodu"/>
              <w:numPr>
                <w:ilvl w:val="0"/>
                <w:numId w:val="0"/>
              </w:numPr>
              <w:ind w:left="851" w:hanging="426"/>
              <w:rPr>
                <w:i/>
                <w:szCs w:val="24"/>
              </w:rPr>
            </w:pPr>
          </w:p>
        </w:tc>
      </w:tr>
    </w:tbl>
    <w:p w:rsidR="001C4EE8" w:rsidRDefault="001C4EE8"/>
    <w:sectPr w:rsidR="001C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4A" w:rsidRDefault="00B4764A" w:rsidP="00A24EB6">
      <w:pPr>
        <w:spacing w:after="0" w:line="240" w:lineRule="auto"/>
      </w:pPr>
      <w:r>
        <w:separator/>
      </w:r>
    </w:p>
  </w:endnote>
  <w:endnote w:type="continuationSeparator" w:id="0">
    <w:p w:rsidR="00B4764A" w:rsidRDefault="00B4764A" w:rsidP="00A2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4A" w:rsidRDefault="00B4764A" w:rsidP="00A24EB6">
      <w:pPr>
        <w:spacing w:after="0" w:line="240" w:lineRule="auto"/>
      </w:pPr>
      <w:r>
        <w:separator/>
      </w:r>
    </w:p>
  </w:footnote>
  <w:footnote w:type="continuationSeparator" w:id="0">
    <w:p w:rsidR="00B4764A" w:rsidRDefault="00B4764A" w:rsidP="00A24EB6">
      <w:pPr>
        <w:spacing w:after="0" w:line="240" w:lineRule="auto"/>
      </w:pPr>
      <w:r>
        <w:continuationSeparator/>
      </w:r>
    </w:p>
  </w:footnote>
  <w:footnote w:id="1">
    <w:p w:rsidR="00A24EB6" w:rsidRPr="00572D8C" w:rsidRDefault="00A24EB6" w:rsidP="00A24EB6">
      <w:pPr>
        <w:pStyle w:val="Textpoznpodarou"/>
        <w:ind w:firstLine="1"/>
      </w:pPr>
      <w:r>
        <w:rPr>
          <w:rStyle w:val="Znakapoznpodarou"/>
        </w:rPr>
        <w:footnoteRef/>
      </w:r>
      <w:r>
        <w:t xml:space="preserve"> </w:t>
      </w:r>
      <w:r w:rsidRPr="003F19AE">
        <w:t>Dokumentace v příloze č. 1, body 1.</w:t>
      </w:r>
      <w:r>
        <w:t xml:space="preserve"> </w:t>
      </w:r>
      <w:r w:rsidRPr="003F19AE">
        <w:t>b)</w:t>
      </w:r>
      <w:r>
        <w:t>,</w:t>
      </w:r>
      <w:r w:rsidRPr="003F19AE">
        <w:t xml:space="preserve"> 1.</w:t>
      </w:r>
      <w:r>
        <w:t xml:space="preserve"> </w:t>
      </w:r>
      <w:r w:rsidRPr="003F19AE">
        <w:t>g),</w:t>
      </w:r>
      <w:r>
        <w:t xml:space="preserve"> </w:t>
      </w:r>
      <w:r w:rsidRPr="003F19AE">
        <w:t>2.</w:t>
      </w:r>
      <w:r>
        <w:t xml:space="preserve"> </w:t>
      </w:r>
      <w:r w:rsidRPr="003F19AE">
        <w:t>b), 2.</w:t>
      </w:r>
      <w:r>
        <w:t xml:space="preserve"> </w:t>
      </w:r>
      <w:r w:rsidRPr="003F19AE">
        <w:t>d), 2.</w:t>
      </w:r>
      <w:r>
        <w:t xml:space="preserve"> </w:t>
      </w:r>
      <w:r w:rsidRPr="003F19AE">
        <w:t>f),</w:t>
      </w:r>
      <w:r>
        <w:t xml:space="preserve"> </w:t>
      </w:r>
      <w:r w:rsidRPr="003F19AE">
        <w:t>3.</w:t>
      </w:r>
      <w:r>
        <w:t xml:space="preserve"> </w:t>
      </w:r>
      <w:r w:rsidRPr="003F19AE">
        <w:t>a) a 3. b) zákona č</w:t>
      </w:r>
      <w:r>
        <w:t>. 263</w:t>
      </w:r>
      <w:r w:rsidRPr="003F19AE">
        <w:t>/2016 Sb.,</w:t>
      </w:r>
      <w:r>
        <w:t xml:space="preserve"> </w:t>
      </w:r>
      <w:r w:rsidRPr="003F19AE">
        <w:t>atomový zákon.</w:t>
      </w:r>
    </w:p>
    <w:p w:rsidR="00A24EB6" w:rsidRDefault="00A24EB6">
      <w:pPr>
        <w:pStyle w:val="Textpoznpodarou"/>
      </w:pPr>
    </w:p>
  </w:footnote>
  <w:footnote w:id="2">
    <w:p w:rsidR="00A24EB6" w:rsidRDefault="00A24EB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Cs w:val="24"/>
        </w:rPr>
        <w:t>Pro zásahové instrukce je třeba vzít v úvahu povinnost nově stanovenou držitelům povolení v § 68 odst. 1 písm. 1 AZ.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568"/>
    <w:multiLevelType w:val="hybridMultilevel"/>
    <w:tmpl w:val="2D384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075E2"/>
    <w:multiLevelType w:val="hybridMultilevel"/>
    <w:tmpl w:val="775225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F04BF4"/>
    <w:multiLevelType w:val="hybridMultilevel"/>
    <w:tmpl w:val="21A66742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5391CAB"/>
    <w:multiLevelType w:val="multilevel"/>
    <w:tmpl w:val="318E7D22"/>
    <w:lvl w:ilvl="0">
      <w:start w:val="1"/>
      <w:numFmt w:val="decimal"/>
      <w:isLgl/>
      <w:lvlText w:val="(%1)"/>
      <w:lvlJc w:val="left"/>
      <w:pPr>
        <w:tabs>
          <w:tab w:val="num" w:pos="644"/>
        </w:tabs>
        <w:ind w:left="-141" w:firstLine="425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§ %6"/>
      <w:lvlJc w:val="center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4">
    <w:nsid w:val="596075B0"/>
    <w:multiLevelType w:val="multilevel"/>
    <w:tmpl w:val="6682F866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2A"/>
    <w:rsid w:val="0005033E"/>
    <w:rsid w:val="0006552A"/>
    <w:rsid w:val="001B1FCC"/>
    <w:rsid w:val="001B4300"/>
    <w:rsid w:val="001C4EE8"/>
    <w:rsid w:val="002069BE"/>
    <w:rsid w:val="00551028"/>
    <w:rsid w:val="005C194B"/>
    <w:rsid w:val="005E6E81"/>
    <w:rsid w:val="0065563D"/>
    <w:rsid w:val="006D36E1"/>
    <w:rsid w:val="008311E1"/>
    <w:rsid w:val="009566D3"/>
    <w:rsid w:val="00957DD5"/>
    <w:rsid w:val="00A24EB6"/>
    <w:rsid w:val="00A66614"/>
    <w:rsid w:val="00B4764A"/>
    <w:rsid w:val="00B663F2"/>
    <w:rsid w:val="00CC5294"/>
    <w:rsid w:val="00D60D93"/>
    <w:rsid w:val="00F9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6552A"/>
    <w:pPr>
      <w:keepNext/>
      <w:keepLines/>
      <w:numPr>
        <w:ilvl w:val="3"/>
        <w:numId w:val="2"/>
      </w:num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552A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552A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6552A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552A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06552A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655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552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55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0655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55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065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extbodu">
    <w:name w:val="Text bodu"/>
    <w:basedOn w:val="Normln"/>
    <w:link w:val="TextboduChar"/>
    <w:rsid w:val="0006552A"/>
    <w:pPr>
      <w:numPr>
        <w:ilvl w:val="2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06552A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06552A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06552A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655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paragrafu">
    <w:name w:val="Nadpis paragrafu"/>
    <w:basedOn w:val="Normln"/>
    <w:next w:val="Textodstavce"/>
    <w:rsid w:val="0006552A"/>
    <w:pPr>
      <w:keepNext/>
      <w:keepLines/>
      <w:numPr>
        <w:numId w:val="1"/>
      </w:numPr>
      <w:tabs>
        <w:tab w:val="clear" w:pos="425"/>
      </w:tabs>
      <w:spacing w:before="240" w:after="0" w:line="240" w:lineRule="auto"/>
      <w:ind w:left="0" w:firstLine="0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boduChar">
    <w:name w:val="Text bodu Char"/>
    <w:link w:val="Textbodu"/>
    <w:locked/>
    <w:rsid w:val="0006552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link w:val="Textpsmene"/>
    <w:locked/>
    <w:rsid w:val="0006552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06552A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6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A24EB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66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3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3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3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3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6552A"/>
    <w:pPr>
      <w:keepNext/>
      <w:keepLines/>
      <w:numPr>
        <w:ilvl w:val="3"/>
        <w:numId w:val="2"/>
      </w:num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552A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552A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6552A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552A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06552A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655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552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55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0655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55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065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Textbodu">
    <w:name w:val="Text bodu"/>
    <w:basedOn w:val="Normln"/>
    <w:link w:val="TextboduChar"/>
    <w:rsid w:val="0006552A"/>
    <w:pPr>
      <w:numPr>
        <w:ilvl w:val="2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06552A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06552A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06552A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655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paragrafu">
    <w:name w:val="Nadpis paragrafu"/>
    <w:basedOn w:val="Normln"/>
    <w:next w:val="Textodstavce"/>
    <w:rsid w:val="0006552A"/>
    <w:pPr>
      <w:keepNext/>
      <w:keepLines/>
      <w:numPr>
        <w:numId w:val="1"/>
      </w:numPr>
      <w:tabs>
        <w:tab w:val="clear" w:pos="425"/>
      </w:tabs>
      <w:spacing w:before="240" w:after="0" w:line="240" w:lineRule="auto"/>
      <w:ind w:left="0" w:firstLine="0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boduChar">
    <w:name w:val="Text bodu Char"/>
    <w:link w:val="Textbodu"/>
    <w:locked/>
    <w:rsid w:val="0006552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link w:val="Textpsmene"/>
    <w:locked/>
    <w:rsid w:val="0006552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06552A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6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A24EB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66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3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3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3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3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5B47-E8F9-46F3-B97B-06A38022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Starostová</dc:creator>
  <cp:lastModifiedBy>Věra Starostová</cp:lastModifiedBy>
  <cp:revision>3</cp:revision>
  <cp:lastPrinted>2017-05-23T05:37:00Z</cp:lastPrinted>
  <dcterms:created xsi:type="dcterms:W3CDTF">2017-09-05T11:11:00Z</dcterms:created>
  <dcterms:modified xsi:type="dcterms:W3CDTF">2017-09-05T11:12:00Z</dcterms:modified>
</cp:coreProperties>
</file>